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199C0213" w:rsidR="0074696E" w:rsidRPr="004C6EEE" w:rsidRDefault="00420A83" w:rsidP="00AD784C">
      <w:pPr>
        <w:pStyle w:val="Spacerparatopoffirstpage"/>
      </w:pPr>
      <w:r>
        <w:drawing>
          <wp:anchor distT="0" distB="0" distL="114300" distR="114300" simplePos="0" relativeHeight="251658240" behindDoc="1" locked="1" layoutInCell="1" allowOverlap="1" wp14:anchorId="11085A2A" wp14:editId="5430E778">
            <wp:simplePos x="0" y="0"/>
            <wp:positionH relativeFrom="page">
              <wp:posOffset>635</wp:posOffset>
            </wp:positionH>
            <wp:positionV relativeFrom="page">
              <wp:posOffset>15240</wp:posOffset>
            </wp:positionV>
            <wp:extent cx="7559675" cy="208026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59675" cy="20802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A02255">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1417" w:gutter="0"/>
          <w:cols w:space="708"/>
          <w:docGrid w:linePitch="360"/>
        </w:sectPr>
      </w:pPr>
    </w:p>
    <w:tbl>
      <w:tblPr>
        <w:tblStyle w:val="TableGrid"/>
        <w:tblpPr w:leftFromText="180" w:rightFromText="180" w:vertAnchor="text" w:horzAnchor="margin" w:tblpY="339"/>
        <w:tblOverlap w:val="never"/>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20"/>
      </w:tblGrid>
      <w:tr w:rsidR="00AD784C" w14:paraId="765659DC" w14:textId="77777777" w:rsidTr="005A6CBE">
        <w:trPr>
          <w:trHeight w:val="1418"/>
        </w:trPr>
        <w:tc>
          <w:tcPr>
            <w:tcW w:w="7920" w:type="dxa"/>
            <w:vAlign w:val="bottom"/>
          </w:tcPr>
          <w:p w14:paraId="1B06FE4C" w14:textId="06442F4C" w:rsidR="00AD784C" w:rsidRPr="00016642" w:rsidRDefault="006F2C95" w:rsidP="00D1002B">
            <w:pPr>
              <w:pStyle w:val="Documenttitle"/>
              <w:rPr>
                <w:rFonts w:cs="Arial"/>
                <w:szCs w:val="44"/>
              </w:rPr>
            </w:pPr>
            <w:r w:rsidRPr="00203310">
              <w:t>Better</w:t>
            </w:r>
            <w:r w:rsidRPr="005A6CBE">
              <w:rPr>
                <w:rFonts w:ascii="Arial Bold" w:hAnsi="Arial Bold" w:cs="Arial"/>
                <w:szCs w:val="44"/>
                <w:lang w:val="en-GB"/>
              </w:rPr>
              <w:t xml:space="preserve"> Futures </w:t>
            </w:r>
            <w:r w:rsidR="00371482" w:rsidRPr="005A6CBE">
              <w:rPr>
                <w:rFonts w:ascii="Arial Bold" w:hAnsi="Arial Bold" w:cs="Arial"/>
                <w:szCs w:val="44"/>
                <w:lang w:val="en-GB"/>
              </w:rPr>
              <w:t>and</w:t>
            </w:r>
            <w:r w:rsidRPr="005A6CBE">
              <w:rPr>
                <w:rFonts w:ascii="Arial Bold" w:hAnsi="Arial Bold" w:cs="Arial"/>
                <w:szCs w:val="44"/>
                <w:lang w:val="en-GB"/>
              </w:rPr>
              <w:t xml:space="preserve"> Home Stretch</w:t>
            </w:r>
            <w:r w:rsidRPr="00016642">
              <w:rPr>
                <w:rFonts w:cs="Arial"/>
                <w:szCs w:val="44"/>
                <w:lang w:val="en-GB"/>
              </w:rPr>
              <w:t xml:space="preserve"> – </w:t>
            </w:r>
            <w:r w:rsidR="00203310">
              <w:rPr>
                <w:rFonts w:cs="Arial"/>
                <w:szCs w:val="44"/>
                <w:lang w:val="en-GB"/>
              </w:rPr>
              <w:t>r</w:t>
            </w:r>
            <w:r w:rsidR="007429A3" w:rsidRPr="00016642">
              <w:rPr>
                <w:rFonts w:cs="Arial"/>
                <w:szCs w:val="44"/>
                <w:lang w:val="en-GB"/>
              </w:rPr>
              <w:t>eferral pathway</w:t>
            </w:r>
            <w:r w:rsidRPr="00016642">
              <w:rPr>
                <w:rFonts w:cs="Arial"/>
                <w:szCs w:val="44"/>
                <w:lang w:val="en-GB"/>
              </w:rPr>
              <w:t xml:space="preserve"> for young people on </w:t>
            </w:r>
            <w:r w:rsidR="00371482" w:rsidRPr="00016642">
              <w:rPr>
                <w:rFonts w:cs="Arial"/>
                <w:szCs w:val="44"/>
                <w:lang w:val="en-GB"/>
              </w:rPr>
              <w:t>p</w:t>
            </w:r>
            <w:r w:rsidRPr="00016642">
              <w:rPr>
                <w:rFonts w:cs="Arial"/>
                <w:szCs w:val="44"/>
                <w:lang w:val="en-GB"/>
              </w:rPr>
              <w:t xml:space="preserve">ermanent </w:t>
            </w:r>
            <w:r w:rsidR="00371482" w:rsidRPr="00016642">
              <w:rPr>
                <w:rFonts w:cs="Arial"/>
                <w:szCs w:val="44"/>
                <w:lang w:val="en-GB"/>
              </w:rPr>
              <w:t>c</w:t>
            </w:r>
            <w:r w:rsidRPr="00016642">
              <w:rPr>
                <w:rFonts w:cs="Arial"/>
                <w:szCs w:val="44"/>
                <w:lang w:val="en-GB"/>
              </w:rPr>
              <w:t xml:space="preserve">are </w:t>
            </w:r>
            <w:r w:rsidR="00371482" w:rsidRPr="00016642">
              <w:rPr>
                <w:rFonts w:cs="Arial"/>
                <w:szCs w:val="44"/>
                <w:lang w:val="en-GB"/>
              </w:rPr>
              <w:t>o</w:t>
            </w:r>
            <w:r w:rsidRPr="00016642">
              <w:rPr>
                <w:rFonts w:cs="Arial"/>
                <w:szCs w:val="44"/>
                <w:lang w:val="en-GB"/>
              </w:rPr>
              <w:t>rders</w:t>
            </w:r>
          </w:p>
        </w:tc>
      </w:tr>
      <w:tr w:rsidR="000B2117" w14:paraId="5DF317EC" w14:textId="77777777" w:rsidTr="005A6CBE">
        <w:trPr>
          <w:trHeight w:val="465"/>
        </w:trPr>
        <w:tc>
          <w:tcPr>
            <w:tcW w:w="7920" w:type="dxa"/>
          </w:tcPr>
          <w:p w14:paraId="69C24C39" w14:textId="584A2843" w:rsidR="000B2117" w:rsidRPr="00A1389F" w:rsidRDefault="006F2C95" w:rsidP="00D1002B">
            <w:pPr>
              <w:pStyle w:val="Documentsubtitle"/>
            </w:pPr>
            <w:r>
              <w:t>Frequently asked questions</w:t>
            </w:r>
          </w:p>
        </w:tc>
      </w:tr>
      <w:tr w:rsidR="00CF4148" w14:paraId="5F5E6105" w14:textId="77777777" w:rsidTr="005A6CBE">
        <w:trPr>
          <w:trHeight w:val="284"/>
        </w:trPr>
        <w:tc>
          <w:tcPr>
            <w:tcW w:w="7920" w:type="dxa"/>
          </w:tcPr>
          <w:p w14:paraId="45D389E8" w14:textId="74334762" w:rsidR="00CF4148" w:rsidRPr="00250DC4" w:rsidRDefault="00C445A6" w:rsidP="00D1002B">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571EC32F" w14:textId="77777777" w:rsidR="00176765" w:rsidRDefault="00531BB8" w:rsidP="00C82C21">
      <w:pPr>
        <w:pStyle w:val="TOCheadingfactsheet"/>
        <w:rPr>
          <w:b w:val="0"/>
          <w:color w:val="auto"/>
          <w:sz w:val="21"/>
          <w:szCs w:val="20"/>
        </w:rPr>
      </w:pPr>
      <w:r>
        <w:br w:type="textWrapping" w:clear="all"/>
      </w:r>
    </w:p>
    <w:sdt>
      <w:sdtPr>
        <w:rPr>
          <w:b w:val="0"/>
          <w:color w:val="auto"/>
          <w:sz w:val="21"/>
          <w:szCs w:val="20"/>
        </w:rPr>
        <w:id w:val="942421712"/>
        <w:docPartObj>
          <w:docPartGallery w:val="Table of Contents"/>
          <w:docPartUnique/>
        </w:docPartObj>
      </w:sdtPr>
      <w:sdtEndPr>
        <w:rPr>
          <w:bCs/>
          <w:noProof/>
        </w:rPr>
      </w:sdtEndPr>
      <w:sdtContent>
        <w:p w14:paraId="20D7D2B5" w14:textId="54FF0990" w:rsidR="00C82C21" w:rsidRDefault="00C82C21" w:rsidP="00C82C21">
          <w:pPr>
            <w:pStyle w:val="TOCheadingfactsheet"/>
          </w:pPr>
          <w:r w:rsidRPr="00B57329">
            <w:t>Contents</w:t>
          </w:r>
        </w:p>
        <w:p w14:paraId="02A69B86" w14:textId="2A1DD6D4" w:rsidR="00050D9E" w:rsidRDefault="00C82C21">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89424436" w:history="1">
            <w:r w:rsidR="00050D9E" w:rsidRPr="003E2BB5">
              <w:rPr>
                <w:rStyle w:val="Hyperlink"/>
              </w:rPr>
              <w:t>Purpose</w:t>
            </w:r>
            <w:r w:rsidR="00050D9E">
              <w:rPr>
                <w:webHidden/>
              </w:rPr>
              <w:tab/>
            </w:r>
            <w:r w:rsidR="00050D9E">
              <w:rPr>
                <w:webHidden/>
              </w:rPr>
              <w:fldChar w:fldCharType="begin"/>
            </w:r>
            <w:r w:rsidR="00050D9E">
              <w:rPr>
                <w:webHidden/>
              </w:rPr>
              <w:instrText xml:space="preserve"> PAGEREF _Toc89424436 \h </w:instrText>
            </w:r>
            <w:r w:rsidR="00050D9E">
              <w:rPr>
                <w:webHidden/>
              </w:rPr>
            </w:r>
            <w:r w:rsidR="00050D9E">
              <w:rPr>
                <w:webHidden/>
              </w:rPr>
              <w:fldChar w:fldCharType="separate"/>
            </w:r>
            <w:r w:rsidR="00050D9E">
              <w:rPr>
                <w:webHidden/>
              </w:rPr>
              <w:t>2</w:t>
            </w:r>
            <w:r w:rsidR="00050D9E">
              <w:rPr>
                <w:webHidden/>
              </w:rPr>
              <w:fldChar w:fldCharType="end"/>
            </w:r>
          </w:hyperlink>
        </w:p>
        <w:p w14:paraId="4CA91D60" w14:textId="3FE7CB16" w:rsidR="00050D9E" w:rsidRDefault="00050D9E">
          <w:pPr>
            <w:pStyle w:val="TOC2"/>
            <w:rPr>
              <w:rFonts w:asciiTheme="minorHAnsi" w:eastAsiaTheme="minorEastAsia" w:hAnsiTheme="minorHAnsi" w:cstheme="minorBidi"/>
              <w:sz w:val="22"/>
              <w:szCs w:val="22"/>
              <w:lang w:eastAsia="en-AU"/>
            </w:rPr>
          </w:pPr>
          <w:hyperlink w:anchor="_Toc89424437" w:history="1">
            <w:r w:rsidRPr="003E2BB5">
              <w:rPr>
                <w:rStyle w:val="Hyperlink"/>
              </w:rPr>
              <w:t>Better Futures and Home Stretch for young people on permanent care orders</w:t>
            </w:r>
            <w:r>
              <w:rPr>
                <w:webHidden/>
              </w:rPr>
              <w:tab/>
            </w:r>
            <w:r>
              <w:rPr>
                <w:webHidden/>
              </w:rPr>
              <w:fldChar w:fldCharType="begin"/>
            </w:r>
            <w:r>
              <w:rPr>
                <w:webHidden/>
              </w:rPr>
              <w:instrText xml:space="preserve"> PAGEREF _Toc89424437 \h </w:instrText>
            </w:r>
            <w:r>
              <w:rPr>
                <w:webHidden/>
              </w:rPr>
            </w:r>
            <w:r>
              <w:rPr>
                <w:webHidden/>
              </w:rPr>
              <w:fldChar w:fldCharType="separate"/>
            </w:r>
            <w:r>
              <w:rPr>
                <w:webHidden/>
              </w:rPr>
              <w:t>2</w:t>
            </w:r>
            <w:r>
              <w:rPr>
                <w:webHidden/>
              </w:rPr>
              <w:fldChar w:fldCharType="end"/>
            </w:r>
          </w:hyperlink>
        </w:p>
        <w:p w14:paraId="0ED8C07A" w14:textId="57F97D9A" w:rsidR="00050D9E" w:rsidRDefault="00050D9E">
          <w:pPr>
            <w:pStyle w:val="TOC1"/>
            <w:rPr>
              <w:rFonts w:asciiTheme="minorHAnsi" w:eastAsiaTheme="minorEastAsia" w:hAnsiTheme="minorHAnsi" w:cstheme="minorBidi"/>
              <w:b w:val="0"/>
              <w:sz w:val="22"/>
              <w:szCs w:val="22"/>
              <w:lang w:eastAsia="en-AU"/>
            </w:rPr>
          </w:pPr>
          <w:hyperlink w:anchor="_Toc89424438" w:history="1">
            <w:r w:rsidRPr="003E2BB5">
              <w:rPr>
                <w:rStyle w:val="Hyperlink"/>
              </w:rPr>
              <w:t>Young people</w:t>
            </w:r>
            <w:r>
              <w:rPr>
                <w:webHidden/>
              </w:rPr>
              <w:tab/>
            </w:r>
            <w:r>
              <w:rPr>
                <w:webHidden/>
              </w:rPr>
              <w:fldChar w:fldCharType="begin"/>
            </w:r>
            <w:r>
              <w:rPr>
                <w:webHidden/>
              </w:rPr>
              <w:instrText xml:space="preserve"> PAGEREF _Toc89424438 \h </w:instrText>
            </w:r>
            <w:r>
              <w:rPr>
                <w:webHidden/>
              </w:rPr>
            </w:r>
            <w:r>
              <w:rPr>
                <w:webHidden/>
              </w:rPr>
              <w:fldChar w:fldCharType="separate"/>
            </w:r>
            <w:r>
              <w:rPr>
                <w:webHidden/>
              </w:rPr>
              <w:t>3</w:t>
            </w:r>
            <w:r>
              <w:rPr>
                <w:webHidden/>
              </w:rPr>
              <w:fldChar w:fldCharType="end"/>
            </w:r>
          </w:hyperlink>
        </w:p>
        <w:p w14:paraId="2C5CAF36" w14:textId="23E358D0" w:rsidR="00050D9E" w:rsidRDefault="00050D9E">
          <w:pPr>
            <w:pStyle w:val="TOC2"/>
            <w:rPr>
              <w:rFonts w:asciiTheme="minorHAnsi" w:eastAsiaTheme="minorEastAsia" w:hAnsiTheme="minorHAnsi" w:cstheme="minorBidi"/>
              <w:sz w:val="22"/>
              <w:szCs w:val="22"/>
              <w:lang w:eastAsia="en-AU"/>
            </w:rPr>
          </w:pPr>
          <w:hyperlink w:anchor="_Toc89424439" w:history="1">
            <w:r w:rsidRPr="003E2BB5">
              <w:rPr>
                <w:rStyle w:val="Hyperlink"/>
              </w:rPr>
              <w:t>What is Better Futures?</w:t>
            </w:r>
            <w:r>
              <w:rPr>
                <w:webHidden/>
              </w:rPr>
              <w:tab/>
            </w:r>
            <w:r>
              <w:rPr>
                <w:webHidden/>
              </w:rPr>
              <w:fldChar w:fldCharType="begin"/>
            </w:r>
            <w:r>
              <w:rPr>
                <w:webHidden/>
              </w:rPr>
              <w:instrText xml:space="preserve"> PAGEREF _Toc89424439 \h </w:instrText>
            </w:r>
            <w:r>
              <w:rPr>
                <w:webHidden/>
              </w:rPr>
            </w:r>
            <w:r>
              <w:rPr>
                <w:webHidden/>
              </w:rPr>
              <w:fldChar w:fldCharType="separate"/>
            </w:r>
            <w:r>
              <w:rPr>
                <w:webHidden/>
              </w:rPr>
              <w:t>3</w:t>
            </w:r>
            <w:r>
              <w:rPr>
                <w:webHidden/>
              </w:rPr>
              <w:fldChar w:fldCharType="end"/>
            </w:r>
          </w:hyperlink>
        </w:p>
        <w:p w14:paraId="7ABA6881" w14:textId="17682212" w:rsidR="00050D9E" w:rsidRDefault="00050D9E">
          <w:pPr>
            <w:pStyle w:val="TOC2"/>
            <w:rPr>
              <w:rFonts w:asciiTheme="minorHAnsi" w:eastAsiaTheme="minorEastAsia" w:hAnsiTheme="minorHAnsi" w:cstheme="minorBidi"/>
              <w:sz w:val="22"/>
              <w:szCs w:val="22"/>
              <w:lang w:eastAsia="en-AU"/>
            </w:rPr>
          </w:pPr>
          <w:hyperlink w:anchor="_Toc89424440" w:history="1">
            <w:r w:rsidRPr="003E2BB5">
              <w:rPr>
                <w:rStyle w:val="Hyperlink"/>
              </w:rPr>
              <w:t>What is Home Stretch?</w:t>
            </w:r>
            <w:r>
              <w:rPr>
                <w:webHidden/>
              </w:rPr>
              <w:tab/>
            </w:r>
            <w:r>
              <w:rPr>
                <w:webHidden/>
              </w:rPr>
              <w:fldChar w:fldCharType="begin"/>
            </w:r>
            <w:r>
              <w:rPr>
                <w:webHidden/>
              </w:rPr>
              <w:instrText xml:space="preserve"> PAGEREF _Toc89424440 \h </w:instrText>
            </w:r>
            <w:r>
              <w:rPr>
                <w:webHidden/>
              </w:rPr>
            </w:r>
            <w:r>
              <w:rPr>
                <w:webHidden/>
              </w:rPr>
              <w:fldChar w:fldCharType="separate"/>
            </w:r>
            <w:r>
              <w:rPr>
                <w:webHidden/>
              </w:rPr>
              <w:t>3</w:t>
            </w:r>
            <w:r>
              <w:rPr>
                <w:webHidden/>
              </w:rPr>
              <w:fldChar w:fldCharType="end"/>
            </w:r>
          </w:hyperlink>
        </w:p>
        <w:p w14:paraId="5C481E6A" w14:textId="6B990883" w:rsidR="00050D9E" w:rsidRDefault="00050D9E">
          <w:pPr>
            <w:pStyle w:val="TOC2"/>
            <w:rPr>
              <w:rFonts w:asciiTheme="minorHAnsi" w:eastAsiaTheme="minorEastAsia" w:hAnsiTheme="minorHAnsi" w:cstheme="minorBidi"/>
              <w:sz w:val="22"/>
              <w:szCs w:val="22"/>
              <w:lang w:eastAsia="en-AU"/>
            </w:rPr>
          </w:pPr>
          <w:hyperlink w:anchor="_Toc89424441" w:history="1">
            <w:r w:rsidRPr="003E2BB5">
              <w:rPr>
                <w:rStyle w:val="Hyperlink"/>
              </w:rPr>
              <w:t>Am I eligible for Better Futures and Home Stretch?</w:t>
            </w:r>
            <w:r>
              <w:rPr>
                <w:webHidden/>
              </w:rPr>
              <w:tab/>
            </w:r>
            <w:r>
              <w:rPr>
                <w:webHidden/>
              </w:rPr>
              <w:fldChar w:fldCharType="begin"/>
            </w:r>
            <w:r>
              <w:rPr>
                <w:webHidden/>
              </w:rPr>
              <w:instrText xml:space="preserve"> PAGEREF _Toc89424441 \h </w:instrText>
            </w:r>
            <w:r>
              <w:rPr>
                <w:webHidden/>
              </w:rPr>
            </w:r>
            <w:r>
              <w:rPr>
                <w:webHidden/>
              </w:rPr>
              <w:fldChar w:fldCharType="separate"/>
            </w:r>
            <w:r>
              <w:rPr>
                <w:webHidden/>
              </w:rPr>
              <w:t>4</w:t>
            </w:r>
            <w:r>
              <w:rPr>
                <w:webHidden/>
              </w:rPr>
              <w:fldChar w:fldCharType="end"/>
            </w:r>
          </w:hyperlink>
        </w:p>
        <w:p w14:paraId="55C3A498" w14:textId="4BCD87EB" w:rsidR="00050D9E" w:rsidRDefault="00050D9E">
          <w:pPr>
            <w:pStyle w:val="TOC2"/>
            <w:rPr>
              <w:rFonts w:asciiTheme="minorHAnsi" w:eastAsiaTheme="minorEastAsia" w:hAnsiTheme="minorHAnsi" w:cstheme="minorBidi"/>
              <w:sz w:val="22"/>
              <w:szCs w:val="22"/>
              <w:lang w:eastAsia="en-AU"/>
            </w:rPr>
          </w:pPr>
          <w:hyperlink w:anchor="_Toc89424442" w:history="1">
            <w:r w:rsidRPr="003E2BB5">
              <w:rPr>
                <w:rStyle w:val="Hyperlink"/>
              </w:rPr>
              <w:t>I turned 18 before 1 July 2021. Am I eligible?</w:t>
            </w:r>
            <w:r>
              <w:rPr>
                <w:webHidden/>
              </w:rPr>
              <w:tab/>
            </w:r>
            <w:r>
              <w:rPr>
                <w:webHidden/>
              </w:rPr>
              <w:fldChar w:fldCharType="begin"/>
            </w:r>
            <w:r>
              <w:rPr>
                <w:webHidden/>
              </w:rPr>
              <w:instrText xml:space="preserve"> PAGEREF _Toc89424442 \h </w:instrText>
            </w:r>
            <w:r>
              <w:rPr>
                <w:webHidden/>
              </w:rPr>
            </w:r>
            <w:r>
              <w:rPr>
                <w:webHidden/>
              </w:rPr>
              <w:fldChar w:fldCharType="separate"/>
            </w:r>
            <w:r>
              <w:rPr>
                <w:webHidden/>
              </w:rPr>
              <w:t>4</w:t>
            </w:r>
            <w:r>
              <w:rPr>
                <w:webHidden/>
              </w:rPr>
              <w:fldChar w:fldCharType="end"/>
            </w:r>
          </w:hyperlink>
        </w:p>
        <w:p w14:paraId="4D8E3E20" w14:textId="0121469F" w:rsidR="00050D9E" w:rsidRDefault="00050D9E">
          <w:pPr>
            <w:pStyle w:val="TOC2"/>
            <w:rPr>
              <w:rFonts w:asciiTheme="minorHAnsi" w:eastAsiaTheme="minorEastAsia" w:hAnsiTheme="minorHAnsi" w:cstheme="minorBidi"/>
              <w:sz w:val="22"/>
              <w:szCs w:val="22"/>
              <w:lang w:eastAsia="en-AU"/>
            </w:rPr>
          </w:pPr>
          <w:hyperlink w:anchor="_Toc89424443" w:history="1">
            <w:r w:rsidRPr="003E2BB5">
              <w:rPr>
                <w:rStyle w:val="Hyperlink"/>
              </w:rPr>
              <w:t>Can I still receive Centrelink payments if I’m getting Home Stretch?</w:t>
            </w:r>
            <w:r>
              <w:rPr>
                <w:webHidden/>
              </w:rPr>
              <w:tab/>
            </w:r>
            <w:r>
              <w:rPr>
                <w:webHidden/>
              </w:rPr>
              <w:fldChar w:fldCharType="begin"/>
            </w:r>
            <w:r>
              <w:rPr>
                <w:webHidden/>
              </w:rPr>
              <w:instrText xml:space="preserve"> PAGEREF _Toc89424443 \h </w:instrText>
            </w:r>
            <w:r>
              <w:rPr>
                <w:webHidden/>
              </w:rPr>
            </w:r>
            <w:r>
              <w:rPr>
                <w:webHidden/>
              </w:rPr>
              <w:fldChar w:fldCharType="separate"/>
            </w:r>
            <w:r>
              <w:rPr>
                <w:webHidden/>
              </w:rPr>
              <w:t>4</w:t>
            </w:r>
            <w:r>
              <w:rPr>
                <w:webHidden/>
              </w:rPr>
              <w:fldChar w:fldCharType="end"/>
            </w:r>
          </w:hyperlink>
        </w:p>
        <w:p w14:paraId="64F22278" w14:textId="57162462" w:rsidR="00050D9E" w:rsidRDefault="00050D9E">
          <w:pPr>
            <w:pStyle w:val="TOC2"/>
            <w:rPr>
              <w:rFonts w:asciiTheme="minorHAnsi" w:eastAsiaTheme="minorEastAsia" w:hAnsiTheme="minorHAnsi" w:cstheme="minorBidi"/>
              <w:sz w:val="22"/>
              <w:szCs w:val="22"/>
              <w:lang w:eastAsia="en-AU"/>
            </w:rPr>
          </w:pPr>
          <w:hyperlink w:anchor="_Toc89424444" w:history="1">
            <w:r w:rsidRPr="003E2BB5">
              <w:rPr>
                <w:rStyle w:val="Hyperlink"/>
              </w:rPr>
              <w:t>I am 17 but have moved away from home to go to university. Am I still eligible for Home Stretch and Better Futures?</w:t>
            </w:r>
            <w:r>
              <w:rPr>
                <w:webHidden/>
              </w:rPr>
              <w:tab/>
            </w:r>
            <w:r>
              <w:rPr>
                <w:webHidden/>
              </w:rPr>
              <w:fldChar w:fldCharType="begin"/>
            </w:r>
            <w:r>
              <w:rPr>
                <w:webHidden/>
              </w:rPr>
              <w:instrText xml:space="preserve"> PAGEREF _Toc89424444 \h </w:instrText>
            </w:r>
            <w:r>
              <w:rPr>
                <w:webHidden/>
              </w:rPr>
            </w:r>
            <w:r>
              <w:rPr>
                <w:webHidden/>
              </w:rPr>
              <w:fldChar w:fldCharType="separate"/>
            </w:r>
            <w:r>
              <w:rPr>
                <w:webHidden/>
              </w:rPr>
              <w:t>4</w:t>
            </w:r>
            <w:r>
              <w:rPr>
                <w:webHidden/>
              </w:rPr>
              <w:fldChar w:fldCharType="end"/>
            </w:r>
          </w:hyperlink>
        </w:p>
        <w:p w14:paraId="3821556C" w14:textId="21FE60A3" w:rsidR="00050D9E" w:rsidRDefault="00050D9E">
          <w:pPr>
            <w:pStyle w:val="TOC2"/>
            <w:rPr>
              <w:rFonts w:asciiTheme="minorHAnsi" w:eastAsiaTheme="minorEastAsia" w:hAnsiTheme="minorHAnsi" w:cstheme="minorBidi"/>
              <w:sz w:val="22"/>
              <w:szCs w:val="22"/>
              <w:lang w:eastAsia="en-AU"/>
            </w:rPr>
          </w:pPr>
          <w:hyperlink w:anchor="_Toc89424445" w:history="1">
            <w:r w:rsidRPr="003E2BB5">
              <w:rPr>
                <w:rStyle w:val="Hyperlink"/>
              </w:rPr>
              <w:t>My carer and I don’t live in Victoria anymore. Will I still be eligible?</w:t>
            </w:r>
            <w:r>
              <w:rPr>
                <w:webHidden/>
              </w:rPr>
              <w:tab/>
            </w:r>
            <w:r>
              <w:rPr>
                <w:webHidden/>
              </w:rPr>
              <w:fldChar w:fldCharType="begin"/>
            </w:r>
            <w:r>
              <w:rPr>
                <w:webHidden/>
              </w:rPr>
              <w:instrText xml:space="preserve"> PAGEREF _Toc89424445 \h </w:instrText>
            </w:r>
            <w:r>
              <w:rPr>
                <w:webHidden/>
              </w:rPr>
            </w:r>
            <w:r>
              <w:rPr>
                <w:webHidden/>
              </w:rPr>
              <w:fldChar w:fldCharType="separate"/>
            </w:r>
            <w:r>
              <w:rPr>
                <w:webHidden/>
              </w:rPr>
              <w:t>4</w:t>
            </w:r>
            <w:r>
              <w:rPr>
                <w:webHidden/>
              </w:rPr>
              <w:fldChar w:fldCharType="end"/>
            </w:r>
          </w:hyperlink>
        </w:p>
        <w:p w14:paraId="71D6E56D" w14:textId="2669D661" w:rsidR="00050D9E" w:rsidRDefault="00050D9E">
          <w:pPr>
            <w:pStyle w:val="TOC2"/>
            <w:rPr>
              <w:rFonts w:asciiTheme="minorHAnsi" w:eastAsiaTheme="minorEastAsia" w:hAnsiTheme="minorHAnsi" w:cstheme="minorBidi"/>
              <w:sz w:val="22"/>
              <w:szCs w:val="22"/>
              <w:lang w:eastAsia="en-AU"/>
            </w:rPr>
          </w:pPr>
          <w:hyperlink w:anchor="_Toc89424446" w:history="1">
            <w:r w:rsidRPr="003E2BB5">
              <w:rPr>
                <w:rStyle w:val="Hyperlink"/>
              </w:rPr>
              <w:t>Do I need to have proof of my permanent care order to access Better Futures and Home Stretch?</w:t>
            </w:r>
            <w:r>
              <w:rPr>
                <w:webHidden/>
              </w:rPr>
              <w:tab/>
            </w:r>
            <w:r>
              <w:rPr>
                <w:webHidden/>
              </w:rPr>
              <w:fldChar w:fldCharType="begin"/>
            </w:r>
            <w:r>
              <w:rPr>
                <w:webHidden/>
              </w:rPr>
              <w:instrText xml:space="preserve"> PAGEREF _Toc89424446 \h </w:instrText>
            </w:r>
            <w:r>
              <w:rPr>
                <w:webHidden/>
              </w:rPr>
            </w:r>
            <w:r>
              <w:rPr>
                <w:webHidden/>
              </w:rPr>
              <w:fldChar w:fldCharType="separate"/>
            </w:r>
            <w:r>
              <w:rPr>
                <w:webHidden/>
              </w:rPr>
              <w:t>4</w:t>
            </w:r>
            <w:r>
              <w:rPr>
                <w:webHidden/>
              </w:rPr>
              <w:fldChar w:fldCharType="end"/>
            </w:r>
          </w:hyperlink>
        </w:p>
        <w:p w14:paraId="5C2C7497" w14:textId="4B7B93A0" w:rsidR="00050D9E" w:rsidRDefault="00050D9E">
          <w:pPr>
            <w:pStyle w:val="TOC2"/>
            <w:rPr>
              <w:rFonts w:asciiTheme="minorHAnsi" w:eastAsiaTheme="minorEastAsia" w:hAnsiTheme="minorHAnsi" w:cstheme="minorBidi"/>
              <w:sz w:val="22"/>
              <w:szCs w:val="22"/>
              <w:lang w:eastAsia="en-AU"/>
            </w:rPr>
          </w:pPr>
          <w:hyperlink w:anchor="_Toc89424447" w:history="1">
            <w:r w:rsidRPr="003E2BB5">
              <w:rPr>
                <w:rStyle w:val="Hyperlink"/>
              </w:rPr>
              <w:t>Will I have access to Better Futures later if I don’t want to take part now?</w:t>
            </w:r>
            <w:r>
              <w:rPr>
                <w:webHidden/>
              </w:rPr>
              <w:tab/>
            </w:r>
            <w:r>
              <w:rPr>
                <w:webHidden/>
              </w:rPr>
              <w:fldChar w:fldCharType="begin"/>
            </w:r>
            <w:r>
              <w:rPr>
                <w:webHidden/>
              </w:rPr>
              <w:instrText xml:space="preserve"> PAGEREF _Toc89424447 \h </w:instrText>
            </w:r>
            <w:r>
              <w:rPr>
                <w:webHidden/>
              </w:rPr>
            </w:r>
            <w:r>
              <w:rPr>
                <w:webHidden/>
              </w:rPr>
              <w:fldChar w:fldCharType="separate"/>
            </w:r>
            <w:r>
              <w:rPr>
                <w:webHidden/>
              </w:rPr>
              <w:t>5</w:t>
            </w:r>
            <w:r>
              <w:rPr>
                <w:webHidden/>
              </w:rPr>
              <w:fldChar w:fldCharType="end"/>
            </w:r>
          </w:hyperlink>
        </w:p>
        <w:p w14:paraId="3081B792" w14:textId="643E9308" w:rsidR="00050D9E" w:rsidRDefault="00050D9E">
          <w:pPr>
            <w:pStyle w:val="TOC2"/>
            <w:rPr>
              <w:rFonts w:asciiTheme="minorHAnsi" w:eastAsiaTheme="minorEastAsia" w:hAnsiTheme="minorHAnsi" w:cstheme="minorBidi"/>
              <w:sz w:val="22"/>
              <w:szCs w:val="22"/>
              <w:lang w:eastAsia="en-AU"/>
            </w:rPr>
          </w:pPr>
          <w:hyperlink w:anchor="_Toc89424448" w:history="1">
            <w:r w:rsidRPr="003E2BB5">
              <w:rPr>
                <w:rStyle w:val="Hyperlink"/>
              </w:rPr>
              <w:t>Do I need permission from my guardian/carer to access Better Futures and Home Stretch?</w:t>
            </w:r>
            <w:r>
              <w:rPr>
                <w:webHidden/>
              </w:rPr>
              <w:tab/>
            </w:r>
            <w:r>
              <w:rPr>
                <w:webHidden/>
              </w:rPr>
              <w:fldChar w:fldCharType="begin"/>
            </w:r>
            <w:r>
              <w:rPr>
                <w:webHidden/>
              </w:rPr>
              <w:instrText xml:space="preserve"> PAGEREF _Toc89424448 \h </w:instrText>
            </w:r>
            <w:r>
              <w:rPr>
                <w:webHidden/>
              </w:rPr>
            </w:r>
            <w:r>
              <w:rPr>
                <w:webHidden/>
              </w:rPr>
              <w:fldChar w:fldCharType="separate"/>
            </w:r>
            <w:r>
              <w:rPr>
                <w:webHidden/>
              </w:rPr>
              <w:t>5</w:t>
            </w:r>
            <w:r>
              <w:rPr>
                <w:webHidden/>
              </w:rPr>
              <w:fldChar w:fldCharType="end"/>
            </w:r>
          </w:hyperlink>
        </w:p>
        <w:p w14:paraId="7B6C3965" w14:textId="607ECB6C" w:rsidR="00050D9E" w:rsidRDefault="00050D9E">
          <w:pPr>
            <w:pStyle w:val="TOC2"/>
            <w:rPr>
              <w:rFonts w:asciiTheme="minorHAnsi" w:eastAsiaTheme="minorEastAsia" w:hAnsiTheme="minorHAnsi" w:cstheme="minorBidi"/>
              <w:sz w:val="22"/>
              <w:szCs w:val="22"/>
              <w:lang w:eastAsia="en-AU"/>
            </w:rPr>
          </w:pPr>
          <w:hyperlink w:anchor="_Toc89424449" w:history="1">
            <w:r w:rsidRPr="003E2BB5">
              <w:rPr>
                <w:rStyle w:val="Hyperlink"/>
              </w:rPr>
              <w:t>How do I provide my consent to access Better Futures and Home Stretch?</w:t>
            </w:r>
            <w:r>
              <w:rPr>
                <w:webHidden/>
              </w:rPr>
              <w:tab/>
            </w:r>
            <w:r>
              <w:rPr>
                <w:webHidden/>
              </w:rPr>
              <w:fldChar w:fldCharType="begin"/>
            </w:r>
            <w:r>
              <w:rPr>
                <w:webHidden/>
              </w:rPr>
              <w:instrText xml:space="preserve"> PAGEREF _Toc89424449 \h </w:instrText>
            </w:r>
            <w:r>
              <w:rPr>
                <w:webHidden/>
              </w:rPr>
            </w:r>
            <w:r>
              <w:rPr>
                <w:webHidden/>
              </w:rPr>
              <w:fldChar w:fldCharType="separate"/>
            </w:r>
            <w:r>
              <w:rPr>
                <w:webHidden/>
              </w:rPr>
              <w:t>5</w:t>
            </w:r>
            <w:r>
              <w:rPr>
                <w:webHidden/>
              </w:rPr>
              <w:fldChar w:fldCharType="end"/>
            </w:r>
          </w:hyperlink>
        </w:p>
        <w:p w14:paraId="01E2E456" w14:textId="22A2D276" w:rsidR="00050D9E" w:rsidRDefault="00050D9E">
          <w:pPr>
            <w:pStyle w:val="TOC2"/>
            <w:rPr>
              <w:rFonts w:asciiTheme="minorHAnsi" w:eastAsiaTheme="minorEastAsia" w:hAnsiTheme="minorHAnsi" w:cstheme="minorBidi"/>
              <w:sz w:val="22"/>
              <w:szCs w:val="22"/>
              <w:lang w:eastAsia="en-AU"/>
            </w:rPr>
          </w:pPr>
          <w:hyperlink w:anchor="_Toc89424450" w:history="1">
            <w:r w:rsidRPr="003E2BB5">
              <w:rPr>
                <w:rStyle w:val="Hyperlink"/>
              </w:rPr>
              <w:t>I don’t live with my carer/guardian anymore. Can I still get Better Futures and Home Stretch?</w:t>
            </w:r>
            <w:r>
              <w:rPr>
                <w:webHidden/>
              </w:rPr>
              <w:tab/>
            </w:r>
            <w:r>
              <w:rPr>
                <w:webHidden/>
              </w:rPr>
              <w:fldChar w:fldCharType="begin"/>
            </w:r>
            <w:r>
              <w:rPr>
                <w:webHidden/>
              </w:rPr>
              <w:instrText xml:space="preserve"> PAGEREF _Toc89424450 \h </w:instrText>
            </w:r>
            <w:r>
              <w:rPr>
                <w:webHidden/>
              </w:rPr>
            </w:r>
            <w:r>
              <w:rPr>
                <w:webHidden/>
              </w:rPr>
              <w:fldChar w:fldCharType="separate"/>
            </w:r>
            <w:r>
              <w:rPr>
                <w:webHidden/>
              </w:rPr>
              <w:t>5</w:t>
            </w:r>
            <w:r>
              <w:rPr>
                <w:webHidden/>
              </w:rPr>
              <w:fldChar w:fldCharType="end"/>
            </w:r>
          </w:hyperlink>
        </w:p>
        <w:p w14:paraId="785E6878" w14:textId="3A3F0992" w:rsidR="00050D9E" w:rsidRDefault="00050D9E">
          <w:pPr>
            <w:pStyle w:val="TOC2"/>
            <w:rPr>
              <w:rFonts w:asciiTheme="minorHAnsi" w:eastAsiaTheme="minorEastAsia" w:hAnsiTheme="minorHAnsi" w:cstheme="minorBidi"/>
              <w:sz w:val="22"/>
              <w:szCs w:val="22"/>
              <w:lang w:eastAsia="en-AU"/>
            </w:rPr>
          </w:pPr>
          <w:hyperlink w:anchor="_Toc89424451" w:history="1">
            <w:r w:rsidRPr="003E2BB5">
              <w:rPr>
                <w:rStyle w:val="Hyperlink"/>
              </w:rPr>
              <w:t>Can I choose which Better Futures provider I get referred to?</w:t>
            </w:r>
            <w:r>
              <w:rPr>
                <w:webHidden/>
              </w:rPr>
              <w:tab/>
            </w:r>
            <w:r>
              <w:rPr>
                <w:webHidden/>
              </w:rPr>
              <w:fldChar w:fldCharType="begin"/>
            </w:r>
            <w:r>
              <w:rPr>
                <w:webHidden/>
              </w:rPr>
              <w:instrText xml:space="preserve"> PAGEREF _Toc89424451 \h </w:instrText>
            </w:r>
            <w:r>
              <w:rPr>
                <w:webHidden/>
              </w:rPr>
            </w:r>
            <w:r>
              <w:rPr>
                <w:webHidden/>
              </w:rPr>
              <w:fldChar w:fldCharType="separate"/>
            </w:r>
            <w:r>
              <w:rPr>
                <w:webHidden/>
              </w:rPr>
              <w:t>5</w:t>
            </w:r>
            <w:r>
              <w:rPr>
                <w:webHidden/>
              </w:rPr>
              <w:fldChar w:fldCharType="end"/>
            </w:r>
          </w:hyperlink>
        </w:p>
        <w:p w14:paraId="58DAAA66" w14:textId="3C4E5AAE" w:rsidR="00050D9E" w:rsidRDefault="00050D9E">
          <w:pPr>
            <w:pStyle w:val="TOC2"/>
            <w:rPr>
              <w:rFonts w:asciiTheme="minorHAnsi" w:eastAsiaTheme="minorEastAsia" w:hAnsiTheme="minorHAnsi" w:cstheme="minorBidi"/>
              <w:sz w:val="22"/>
              <w:szCs w:val="22"/>
              <w:lang w:eastAsia="en-AU"/>
            </w:rPr>
          </w:pPr>
          <w:hyperlink w:anchor="_Toc89424452" w:history="1">
            <w:r w:rsidRPr="003E2BB5">
              <w:rPr>
                <w:rStyle w:val="Hyperlink"/>
              </w:rPr>
              <w:t>I identify as Aboriginal. How will I be referred?</w:t>
            </w:r>
            <w:r>
              <w:rPr>
                <w:webHidden/>
              </w:rPr>
              <w:tab/>
            </w:r>
            <w:r>
              <w:rPr>
                <w:webHidden/>
              </w:rPr>
              <w:fldChar w:fldCharType="begin"/>
            </w:r>
            <w:r>
              <w:rPr>
                <w:webHidden/>
              </w:rPr>
              <w:instrText xml:space="preserve"> PAGEREF _Toc89424452 \h </w:instrText>
            </w:r>
            <w:r>
              <w:rPr>
                <w:webHidden/>
              </w:rPr>
            </w:r>
            <w:r>
              <w:rPr>
                <w:webHidden/>
              </w:rPr>
              <w:fldChar w:fldCharType="separate"/>
            </w:r>
            <w:r>
              <w:rPr>
                <w:webHidden/>
              </w:rPr>
              <w:t>5</w:t>
            </w:r>
            <w:r>
              <w:rPr>
                <w:webHidden/>
              </w:rPr>
              <w:fldChar w:fldCharType="end"/>
            </w:r>
          </w:hyperlink>
        </w:p>
        <w:p w14:paraId="57C7DDB3" w14:textId="35445E17" w:rsidR="00050D9E" w:rsidRDefault="00050D9E">
          <w:pPr>
            <w:pStyle w:val="TOC1"/>
            <w:rPr>
              <w:rFonts w:asciiTheme="minorHAnsi" w:eastAsiaTheme="minorEastAsia" w:hAnsiTheme="minorHAnsi" w:cstheme="minorBidi"/>
              <w:b w:val="0"/>
              <w:sz w:val="22"/>
              <w:szCs w:val="22"/>
              <w:lang w:eastAsia="en-AU"/>
            </w:rPr>
          </w:pPr>
          <w:hyperlink w:anchor="_Toc89424453" w:history="1">
            <w:r w:rsidRPr="003E2BB5">
              <w:rPr>
                <w:rStyle w:val="Hyperlink"/>
              </w:rPr>
              <w:t>Carers and guardians</w:t>
            </w:r>
            <w:r>
              <w:rPr>
                <w:webHidden/>
              </w:rPr>
              <w:tab/>
            </w:r>
            <w:r>
              <w:rPr>
                <w:webHidden/>
              </w:rPr>
              <w:fldChar w:fldCharType="begin"/>
            </w:r>
            <w:r>
              <w:rPr>
                <w:webHidden/>
              </w:rPr>
              <w:instrText xml:space="preserve"> PAGEREF _Toc89424453 \h </w:instrText>
            </w:r>
            <w:r>
              <w:rPr>
                <w:webHidden/>
              </w:rPr>
            </w:r>
            <w:r>
              <w:rPr>
                <w:webHidden/>
              </w:rPr>
              <w:fldChar w:fldCharType="separate"/>
            </w:r>
            <w:r>
              <w:rPr>
                <w:webHidden/>
              </w:rPr>
              <w:t>6</w:t>
            </w:r>
            <w:r>
              <w:rPr>
                <w:webHidden/>
              </w:rPr>
              <w:fldChar w:fldCharType="end"/>
            </w:r>
          </w:hyperlink>
        </w:p>
        <w:p w14:paraId="29910348" w14:textId="073C20AD" w:rsidR="00050D9E" w:rsidRDefault="00050D9E">
          <w:pPr>
            <w:pStyle w:val="TOC2"/>
            <w:rPr>
              <w:rFonts w:asciiTheme="minorHAnsi" w:eastAsiaTheme="minorEastAsia" w:hAnsiTheme="minorHAnsi" w:cstheme="minorBidi"/>
              <w:sz w:val="22"/>
              <w:szCs w:val="22"/>
              <w:lang w:eastAsia="en-AU"/>
            </w:rPr>
          </w:pPr>
          <w:hyperlink w:anchor="_Toc89424454" w:history="1">
            <w:r w:rsidRPr="003E2BB5">
              <w:rPr>
                <w:rStyle w:val="Hyperlink"/>
              </w:rPr>
              <w:t>My child has moved out of home. Can they still get Better Futures and Home Stretch?</w:t>
            </w:r>
            <w:r>
              <w:rPr>
                <w:webHidden/>
              </w:rPr>
              <w:tab/>
            </w:r>
            <w:r>
              <w:rPr>
                <w:webHidden/>
              </w:rPr>
              <w:fldChar w:fldCharType="begin"/>
            </w:r>
            <w:r>
              <w:rPr>
                <w:webHidden/>
              </w:rPr>
              <w:instrText xml:space="preserve"> PAGEREF _Toc89424454 \h </w:instrText>
            </w:r>
            <w:r>
              <w:rPr>
                <w:webHidden/>
              </w:rPr>
            </w:r>
            <w:r>
              <w:rPr>
                <w:webHidden/>
              </w:rPr>
              <w:fldChar w:fldCharType="separate"/>
            </w:r>
            <w:r>
              <w:rPr>
                <w:webHidden/>
              </w:rPr>
              <w:t>6</w:t>
            </w:r>
            <w:r>
              <w:rPr>
                <w:webHidden/>
              </w:rPr>
              <w:fldChar w:fldCharType="end"/>
            </w:r>
          </w:hyperlink>
        </w:p>
        <w:p w14:paraId="3B37A02C" w14:textId="49626BD0" w:rsidR="00050D9E" w:rsidRDefault="00050D9E">
          <w:pPr>
            <w:pStyle w:val="TOC2"/>
            <w:rPr>
              <w:rFonts w:asciiTheme="minorHAnsi" w:eastAsiaTheme="minorEastAsia" w:hAnsiTheme="minorHAnsi" w:cstheme="minorBidi"/>
              <w:sz w:val="22"/>
              <w:szCs w:val="22"/>
              <w:lang w:eastAsia="en-AU"/>
            </w:rPr>
          </w:pPr>
          <w:hyperlink w:anchor="_Toc89424455" w:history="1">
            <w:r w:rsidRPr="003E2BB5">
              <w:rPr>
                <w:rStyle w:val="Hyperlink"/>
              </w:rPr>
              <w:t>I don’t have a copy of the permanent care order. How can I get one?</w:t>
            </w:r>
            <w:r>
              <w:rPr>
                <w:webHidden/>
              </w:rPr>
              <w:tab/>
            </w:r>
            <w:r>
              <w:rPr>
                <w:webHidden/>
              </w:rPr>
              <w:fldChar w:fldCharType="begin"/>
            </w:r>
            <w:r>
              <w:rPr>
                <w:webHidden/>
              </w:rPr>
              <w:instrText xml:space="preserve"> PAGEREF _Toc89424455 \h </w:instrText>
            </w:r>
            <w:r>
              <w:rPr>
                <w:webHidden/>
              </w:rPr>
            </w:r>
            <w:r>
              <w:rPr>
                <w:webHidden/>
              </w:rPr>
              <w:fldChar w:fldCharType="separate"/>
            </w:r>
            <w:r>
              <w:rPr>
                <w:webHidden/>
              </w:rPr>
              <w:t>6</w:t>
            </w:r>
            <w:r>
              <w:rPr>
                <w:webHidden/>
              </w:rPr>
              <w:fldChar w:fldCharType="end"/>
            </w:r>
          </w:hyperlink>
        </w:p>
        <w:p w14:paraId="6008889B" w14:textId="13225FAE" w:rsidR="00050D9E" w:rsidRDefault="00050D9E">
          <w:pPr>
            <w:pStyle w:val="TOC2"/>
            <w:rPr>
              <w:rFonts w:asciiTheme="minorHAnsi" w:eastAsiaTheme="minorEastAsia" w:hAnsiTheme="minorHAnsi" w:cstheme="minorBidi"/>
              <w:sz w:val="22"/>
              <w:szCs w:val="22"/>
              <w:lang w:eastAsia="en-AU"/>
            </w:rPr>
          </w:pPr>
          <w:hyperlink w:anchor="_Toc89424456" w:history="1">
            <w:r w:rsidRPr="003E2BB5">
              <w:rPr>
                <w:rStyle w:val="Hyperlink"/>
              </w:rPr>
              <w:t>My child has been in the youth justice system. Can they still get Better Futures?</w:t>
            </w:r>
            <w:r>
              <w:rPr>
                <w:webHidden/>
              </w:rPr>
              <w:tab/>
            </w:r>
            <w:r>
              <w:rPr>
                <w:webHidden/>
              </w:rPr>
              <w:fldChar w:fldCharType="begin"/>
            </w:r>
            <w:r>
              <w:rPr>
                <w:webHidden/>
              </w:rPr>
              <w:instrText xml:space="preserve"> PAGEREF _Toc89424456 \h </w:instrText>
            </w:r>
            <w:r>
              <w:rPr>
                <w:webHidden/>
              </w:rPr>
            </w:r>
            <w:r>
              <w:rPr>
                <w:webHidden/>
              </w:rPr>
              <w:fldChar w:fldCharType="separate"/>
            </w:r>
            <w:r>
              <w:rPr>
                <w:webHidden/>
              </w:rPr>
              <w:t>6</w:t>
            </w:r>
            <w:r>
              <w:rPr>
                <w:webHidden/>
              </w:rPr>
              <w:fldChar w:fldCharType="end"/>
            </w:r>
          </w:hyperlink>
        </w:p>
        <w:p w14:paraId="426D8D3B" w14:textId="43ED1829" w:rsidR="00050D9E" w:rsidRDefault="00050D9E">
          <w:pPr>
            <w:pStyle w:val="TOC2"/>
            <w:rPr>
              <w:rFonts w:asciiTheme="minorHAnsi" w:eastAsiaTheme="minorEastAsia" w:hAnsiTheme="minorHAnsi" w:cstheme="minorBidi"/>
              <w:sz w:val="22"/>
              <w:szCs w:val="22"/>
              <w:lang w:eastAsia="en-AU"/>
            </w:rPr>
          </w:pPr>
          <w:hyperlink w:anchor="_Toc89424457" w:history="1">
            <w:r w:rsidRPr="003E2BB5">
              <w:rPr>
                <w:rStyle w:val="Hyperlink"/>
              </w:rPr>
              <w:t>We don’t live in Victoria anymore. Can we still get Home Stretch?</w:t>
            </w:r>
            <w:r>
              <w:rPr>
                <w:webHidden/>
              </w:rPr>
              <w:tab/>
            </w:r>
            <w:r>
              <w:rPr>
                <w:webHidden/>
              </w:rPr>
              <w:fldChar w:fldCharType="begin"/>
            </w:r>
            <w:r>
              <w:rPr>
                <w:webHidden/>
              </w:rPr>
              <w:instrText xml:space="preserve"> PAGEREF _Toc89424457 \h </w:instrText>
            </w:r>
            <w:r>
              <w:rPr>
                <w:webHidden/>
              </w:rPr>
            </w:r>
            <w:r>
              <w:rPr>
                <w:webHidden/>
              </w:rPr>
              <w:fldChar w:fldCharType="separate"/>
            </w:r>
            <w:r>
              <w:rPr>
                <w:webHidden/>
              </w:rPr>
              <w:t>6</w:t>
            </w:r>
            <w:r>
              <w:rPr>
                <w:webHidden/>
              </w:rPr>
              <w:fldChar w:fldCharType="end"/>
            </w:r>
          </w:hyperlink>
        </w:p>
        <w:p w14:paraId="7FCFF1FD" w14:textId="29DF7F9D" w:rsidR="00050D9E" w:rsidRDefault="00050D9E">
          <w:pPr>
            <w:pStyle w:val="TOC2"/>
            <w:rPr>
              <w:rFonts w:asciiTheme="minorHAnsi" w:eastAsiaTheme="minorEastAsia" w:hAnsiTheme="minorHAnsi" w:cstheme="minorBidi"/>
              <w:sz w:val="22"/>
              <w:szCs w:val="22"/>
              <w:lang w:eastAsia="en-AU"/>
            </w:rPr>
          </w:pPr>
          <w:hyperlink w:anchor="_Toc89424458" w:history="1">
            <w:r w:rsidRPr="003E2BB5">
              <w:rPr>
                <w:rStyle w:val="Hyperlink"/>
              </w:rPr>
              <w:t>Can we get Home Stretch support if my child doesn’t want to take part in Better Futures?</w:t>
            </w:r>
            <w:r>
              <w:rPr>
                <w:webHidden/>
              </w:rPr>
              <w:tab/>
            </w:r>
            <w:r>
              <w:rPr>
                <w:webHidden/>
              </w:rPr>
              <w:fldChar w:fldCharType="begin"/>
            </w:r>
            <w:r>
              <w:rPr>
                <w:webHidden/>
              </w:rPr>
              <w:instrText xml:space="preserve"> PAGEREF _Toc89424458 \h </w:instrText>
            </w:r>
            <w:r>
              <w:rPr>
                <w:webHidden/>
              </w:rPr>
            </w:r>
            <w:r>
              <w:rPr>
                <w:webHidden/>
              </w:rPr>
              <w:fldChar w:fldCharType="separate"/>
            </w:r>
            <w:r>
              <w:rPr>
                <w:webHidden/>
              </w:rPr>
              <w:t>6</w:t>
            </w:r>
            <w:r>
              <w:rPr>
                <w:webHidden/>
              </w:rPr>
              <w:fldChar w:fldCharType="end"/>
            </w:r>
          </w:hyperlink>
        </w:p>
        <w:p w14:paraId="678363C7" w14:textId="36C1499E" w:rsidR="00050D9E" w:rsidRDefault="00050D9E">
          <w:pPr>
            <w:pStyle w:val="TOC2"/>
            <w:rPr>
              <w:rFonts w:asciiTheme="minorHAnsi" w:eastAsiaTheme="minorEastAsia" w:hAnsiTheme="minorHAnsi" w:cstheme="minorBidi"/>
              <w:sz w:val="22"/>
              <w:szCs w:val="22"/>
              <w:lang w:eastAsia="en-AU"/>
            </w:rPr>
          </w:pPr>
          <w:hyperlink w:anchor="_Toc89424459" w:history="1">
            <w:r w:rsidRPr="003E2BB5">
              <w:rPr>
                <w:rStyle w:val="Hyperlink"/>
              </w:rPr>
              <w:t>My child has been referred to a Better Futures provider, but no one has contacted us. Who do we call to follow up?</w:t>
            </w:r>
            <w:r>
              <w:rPr>
                <w:webHidden/>
              </w:rPr>
              <w:tab/>
            </w:r>
            <w:r>
              <w:rPr>
                <w:webHidden/>
              </w:rPr>
              <w:fldChar w:fldCharType="begin"/>
            </w:r>
            <w:r>
              <w:rPr>
                <w:webHidden/>
              </w:rPr>
              <w:instrText xml:space="preserve"> PAGEREF _Toc89424459 \h </w:instrText>
            </w:r>
            <w:r>
              <w:rPr>
                <w:webHidden/>
              </w:rPr>
            </w:r>
            <w:r>
              <w:rPr>
                <w:webHidden/>
              </w:rPr>
              <w:fldChar w:fldCharType="separate"/>
            </w:r>
            <w:r>
              <w:rPr>
                <w:webHidden/>
              </w:rPr>
              <w:t>6</w:t>
            </w:r>
            <w:r>
              <w:rPr>
                <w:webHidden/>
              </w:rPr>
              <w:fldChar w:fldCharType="end"/>
            </w:r>
          </w:hyperlink>
        </w:p>
        <w:p w14:paraId="3697C6A6" w14:textId="40815426" w:rsidR="00050D9E" w:rsidRDefault="00050D9E">
          <w:pPr>
            <w:pStyle w:val="TOC2"/>
            <w:rPr>
              <w:rFonts w:asciiTheme="minorHAnsi" w:eastAsiaTheme="minorEastAsia" w:hAnsiTheme="minorHAnsi" w:cstheme="minorBidi"/>
              <w:sz w:val="22"/>
              <w:szCs w:val="22"/>
              <w:lang w:eastAsia="en-AU"/>
            </w:rPr>
          </w:pPr>
          <w:hyperlink w:anchor="_Toc89424460" w:history="1">
            <w:r w:rsidRPr="003E2BB5">
              <w:rPr>
                <w:rStyle w:val="Hyperlink"/>
              </w:rPr>
              <w:t>My child turned 18 in June 2021. Are we eligible to receive Home Stretch funding?</w:t>
            </w:r>
            <w:r>
              <w:rPr>
                <w:webHidden/>
              </w:rPr>
              <w:tab/>
            </w:r>
            <w:r>
              <w:rPr>
                <w:webHidden/>
              </w:rPr>
              <w:fldChar w:fldCharType="begin"/>
            </w:r>
            <w:r>
              <w:rPr>
                <w:webHidden/>
              </w:rPr>
              <w:instrText xml:space="preserve"> PAGEREF _Toc89424460 \h </w:instrText>
            </w:r>
            <w:r>
              <w:rPr>
                <w:webHidden/>
              </w:rPr>
            </w:r>
            <w:r>
              <w:rPr>
                <w:webHidden/>
              </w:rPr>
              <w:fldChar w:fldCharType="separate"/>
            </w:r>
            <w:r>
              <w:rPr>
                <w:webHidden/>
              </w:rPr>
              <w:t>7</w:t>
            </w:r>
            <w:r>
              <w:rPr>
                <w:webHidden/>
              </w:rPr>
              <w:fldChar w:fldCharType="end"/>
            </w:r>
          </w:hyperlink>
        </w:p>
        <w:p w14:paraId="77ACA3B8" w14:textId="101DE8DC" w:rsidR="00050D9E" w:rsidRDefault="00050D9E">
          <w:pPr>
            <w:pStyle w:val="TOC2"/>
            <w:rPr>
              <w:rFonts w:asciiTheme="minorHAnsi" w:eastAsiaTheme="minorEastAsia" w:hAnsiTheme="minorHAnsi" w:cstheme="minorBidi"/>
              <w:sz w:val="22"/>
              <w:szCs w:val="22"/>
              <w:lang w:eastAsia="en-AU"/>
            </w:rPr>
          </w:pPr>
          <w:hyperlink w:anchor="_Toc89424461" w:history="1">
            <w:r w:rsidRPr="003E2BB5">
              <w:rPr>
                <w:rStyle w:val="Hyperlink"/>
              </w:rPr>
              <w:t>I receive a carer allowance from the department. Will the Home Stretch Accommodation Allowance affect my payments?</w:t>
            </w:r>
            <w:r>
              <w:rPr>
                <w:webHidden/>
              </w:rPr>
              <w:tab/>
            </w:r>
            <w:r>
              <w:rPr>
                <w:webHidden/>
              </w:rPr>
              <w:fldChar w:fldCharType="begin"/>
            </w:r>
            <w:r>
              <w:rPr>
                <w:webHidden/>
              </w:rPr>
              <w:instrText xml:space="preserve"> PAGEREF _Toc89424461 \h </w:instrText>
            </w:r>
            <w:r>
              <w:rPr>
                <w:webHidden/>
              </w:rPr>
            </w:r>
            <w:r>
              <w:rPr>
                <w:webHidden/>
              </w:rPr>
              <w:fldChar w:fldCharType="separate"/>
            </w:r>
            <w:r>
              <w:rPr>
                <w:webHidden/>
              </w:rPr>
              <w:t>7</w:t>
            </w:r>
            <w:r>
              <w:rPr>
                <w:webHidden/>
              </w:rPr>
              <w:fldChar w:fldCharType="end"/>
            </w:r>
          </w:hyperlink>
        </w:p>
        <w:p w14:paraId="3511CCBF" w14:textId="3E3DEAD3" w:rsidR="00050D9E" w:rsidRDefault="00050D9E">
          <w:pPr>
            <w:pStyle w:val="TOC2"/>
            <w:rPr>
              <w:rFonts w:asciiTheme="minorHAnsi" w:eastAsiaTheme="minorEastAsia" w:hAnsiTheme="minorHAnsi" w:cstheme="minorBidi"/>
              <w:sz w:val="22"/>
              <w:szCs w:val="22"/>
              <w:lang w:eastAsia="en-AU"/>
            </w:rPr>
          </w:pPr>
          <w:hyperlink w:anchor="_Toc89424462" w:history="1">
            <w:r w:rsidRPr="003E2BB5">
              <w:rPr>
                <w:rStyle w:val="Hyperlink"/>
              </w:rPr>
              <w:t>What supports are available to ensure young people with a disability can access Better Futures and Home Stretch?</w:t>
            </w:r>
            <w:r>
              <w:rPr>
                <w:webHidden/>
              </w:rPr>
              <w:tab/>
            </w:r>
            <w:r>
              <w:rPr>
                <w:webHidden/>
              </w:rPr>
              <w:fldChar w:fldCharType="begin"/>
            </w:r>
            <w:r>
              <w:rPr>
                <w:webHidden/>
              </w:rPr>
              <w:instrText xml:space="preserve"> PAGEREF _Toc89424462 \h </w:instrText>
            </w:r>
            <w:r>
              <w:rPr>
                <w:webHidden/>
              </w:rPr>
            </w:r>
            <w:r>
              <w:rPr>
                <w:webHidden/>
              </w:rPr>
              <w:fldChar w:fldCharType="separate"/>
            </w:r>
            <w:r>
              <w:rPr>
                <w:webHidden/>
              </w:rPr>
              <w:t>7</w:t>
            </w:r>
            <w:r>
              <w:rPr>
                <w:webHidden/>
              </w:rPr>
              <w:fldChar w:fldCharType="end"/>
            </w:r>
          </w:hyperlink>
        </w:p>
        <w:p w14:paraId="06E87B74" w14:textId="114800D4" w:rsidR="00050D9E" w:rsidRDefault="00050D9E">
          <w:pPr>
            <w:pStyle w:val="TOC2"/>
            <w:rPr>
              <w:rFonts w:asciiTheme="minorHAnsi" w:eastAsiaTheme="minorEastAsia" w:hAnsiTheme="minorHAnsi" w:cstheme="minorBidi"/>
              <w:sz w:val="22"/>
              <w:szCs w:val="22"/>
              <w:lang w:eastAsia="en-AU"/>
            </w:rPr>
          </w:pPr>
          <w:hyperlink w:anchor="_Toc89424463" w:history="1">
            <w:r w:rsidRPr="003E2BB5">
              <w:rPr>
                <w:rStyle w:val="Hyperlink"/>
              </w:rPr>
              <w:t>Can I access PCA Families flexible funding as well as Better Futures flexible funding?</w:t>
            </w:r>
            <w:r>
              <w:rPr>
                <w:webHidden/>
              </w:rPr>
              <w:tab/>
            </w:r>
            <w:r>
              <w:rPr>
                <w:webHidden/>
              </w:rPr>
              <w:fldChar w:fldCharType="begin"/>
            </w:r>
            <w:r>
              <w:rPr>
                <w:webHidden/>
              </w:rPr>
              <w:instrText xml:space="preserve"> PAGEREF _Toc89424463 \h </w:instrText>
            </w:r>
            <w:r>
              <w:rPr>
                <w:webHidden/>
              </w:rPr>
            </w:r>
            <w:r>
              <w:rPr>
                <w:webHidden/>
              </w:rPr>
              <w:fldChar w:fldCharType="separate"/>
            </w:r>
            <w:r>
              <w:rPr>
                <w:webHidden/>
              </w:rPr>
              <w:t>7</w:t>
            </w:r>
            <w:r>
              <w:rPr>
                <w:webHidden/>
              </w:rPr>
              <w:fldChar w:fldCharType="end"/>
            </w:r>
          </w:hyperlink>
        </w:p>
        <w:p w14:paraId="1FD4D03C" w14:textId="3786FE59" w:rsidR="00050D9E" w:rsidRDefault="00050D9E">
          <w:pPr>
            <w:pStyle w:val="TOC2"/>
            <w:rPr>
              <w:rFonts w:asciiTheme="minorHAnsi" w:eastAsiaTheme="minorEastAsia" w:hAnsiTheme="minorHAnsi" w:cstheme="minorBidi"/>
              <w:sz w:val="22"/>
              <w:szCs w:val="22"/>
              <w:lang w:eastAsia="en-AU"/>
            </w:rPr>
          </w:pPr>
          <w:hyperlink w:anchor="_Toc89424464" w:history="1">
            <w:r w:rsidRPr="003E2BB5">
              <w:rPr>
                <w:rStyle w:val="Hyperlink"/>
              </w:rPr>
              <w:t>Can I, as a carer, get Home Stretch payments for two children at the same time (both children are on permanent care orders)?</w:t>
            </w:r>
            <w:r>
              <w:rPr>
                <w:webHidden/>
              </w:rPr>
              <w:tab/>
            </w:r>
            <w:r>
              <w:rPr>
                <w:webHidden/>
              </w:rPr>
              <w:fldChar w:fldCharType="begin"/>
            </w:r>
            <w:r>
              <w:rPr>
                <w:webHidden/>
              </w:rPr>
              <w:instrText xml:space="preserve"> PAGEREF _Toc89424464 \h </w:instrText>
            </w:r>
            <w:r>
              <w:rPr>
                <w:webHidden/>
              </w:rPr>
            </w:r>
            <w:r>
              <w:rPr>
                <w:webHidden/>
              </w:rPr>
              <w:fldChar w:fldCharType="separate"/>
            </w:r>
            <w:r>
              <w:rPr>
                <w:webHidden/>
              </w:rPr>
              <w:t>7</w:t>
            </w:r>
            <w:r>
              <w:rPr>
                <w:webHidden/>
              </w:rPr>
              <w:fldChar w:fldCharType="end"/>
            </w:r>
          </w:hyperlink>
        </w:p>
        <w:p w14:paraId="42453F06" w14:textId="4FCA4748" w:rsidR="00050D9E" w:rsidRDefault="00050D9E">
          <w:pPr>
            <w:pStyle w:val="TOC1"/>
            <w:rPr>
              <w:rFonts w:asciiTheme="minorHAnsi" w:eastAsiaTheme="minorEastAsia" w:hAnsiTheme="minorHAnsi" w:cstheme="minorBidi"/>
              <w:b w:val="0"/>
              <w:sz w:val="22"/>
              <w:szCs w:val="22"/>
              <w:lang w:eastAsia="en-AU"/>
            </w:rPr>
          </w:pPr>
          <w:hyperlink w:anchor="_Toc89424465" w:history="1">
            <w:r w:rsidRPr="003E2BB5">
              <w:rPr>
                <w:rStyle w:val="Hyperlink"/>
              </w:rPr>
              <w:t>Schools and community service organisations</w:t>
            </w:r>
            <w:r>
              <w:rPr>
                <w:webHidden/>
              </w:rPr>
              <w:tab/>
            </w:r>
            <w:r>
              <w:rPr>
                <w:webHidden/>
              </w:rPr>
              <w:fldChar w:fldCharType="begin"/>
            </w:r>
            <w:r>
              <w:rPr>
                <w:webHidden/>
              </w:rPr>
              <w:instrText xml:space="preserve"> PAGEREF _Toc89424465 \h </w:instrText>
            </w:r>
            <w:r>
              <w:rPr>
                <w:webHidden/>
              </w:rPr>
            </w:r>
            <w:r>
              <w:rPr>
                <w:webHidden/>
              </w:rPr>
              <w:fldChar w:fldCharType="separate"/>
            </w:r>
            <w:r>
              <w:rPr>
                <w:webHidden/>
              </w:rPr>
              <w:t>7</w:t>
            </w:r>
            <w:r>
              <w:rPr>
                <w:webHidden/>
              </w:rPr>
              <w:fldChar w:fldCharType="end"/>
            </w:r>
          </w:hyperlink>
        </w:p>
        <w:p w14:paraId="758FAFFA" w14:textId="556485E2" w:rsidR="00050D9E" w:rsidRDefault="00050D9E">
          <w:pPr>
            <w:pStyle w:val="TOC2"/>
            <w:rPr>
              <w:rFonts w:asciiTheme="minorHAnsi" w:eastAsiaTheme="minorEastAsia" w:hAnsiTheme="minorHAnsi" w:cstheme="minorBidi"/>
              <w:sz w:val="22"/>
              <w:szCs w:val="22"/>
              <w:lang w:eastAsia="en-AU"/>
            </w:rPr>
          </w:pPr>
          <w:hyperlink w:anchor="_Toc89424466" w:history="1">
            <w:r w:rsidRPr="003E2BB5">
              <w:rPr>
                <w:rStyle w:val="Hyperlink"/>
              </w:rPr>
              <w:t>Where can we get more information about Better Futures and Home Stretch?</w:t>
            </w:r>
            <w:r>
              <w:rPr>
                <w:webHidden/>
              </w:rPr>
              <w:tab/>
            </w:r>
            <w:r>
              <w:rPr>
                <w:webHidden/>
              </w:rPr>
              <w:fldChar w:fldCharType="begin"/>
            </w:r>
            <w:r>
              <w:rPr>
                <w:webHidden/>
              </w:rPr>
              <w:instrText xml:space="preserve"> PAGEREF _Toc89424466 \h </w:instrText>
            </w:r>
            <w:r>
              <w:rPr>
                <w:webHidden/>
              </w:rPr>
            </w:r>
            <w:r>
              <w:rPr>
                <w:webHidden/>
              </w:rPr>
              <w:fldChar w:fldCharType="separate"/>
            </w:r>
            <w:r>
              <w:rPr>
                <w:webHidden/>
              </w:rPr>
              <w:t>7</w:t>
            </w:r>
            <w:r>
              <w:rPr>
                <w:webHidden/>
              </w:rPr>
              <w:fldChar w:fldCharType="end"/>
            </w:r>
          </w:hyperlink>
        </w:p>
        <w:p w14:paraId="245F121E" w14:textId="1DBAA6A5" w:rsidR="00050D9E" w:rsidRDefault="00050D9E">
          <w:pPr>
            <w:pStyle w:val="TOC2"/>
            <w:rPr>
              <w:rFonts w:asciiTheme="minorHAnsi" w:eastAsiaTheme="minorEastAsia" w:hAnsiTheme="minorHAnsi" w:cstheme="minorBidi"/>
              <w:sz w:val="22"/>
              <w:szCs w:val="22"/>
              <w:lang w:eastAsia="en-AU"/>
            </w:rPr>
          </w:pPr>
          <w:hyperlink w:anchor="_Toc89424467" w:history="1">
            <w:r w:rsidRPr="003E2BB5">
              <w:rPr>
                <w:rStyle w:val="Hyperlink"/>
              </w:rPr>
              <w:t>A young person I support may be eligible. How can I refer them to the</w:t>
            </w:r>
            <w:r w:rsidRPr="003E2BB5">
              <w:rPr>
                <w:rStyle w:val="Hyperlink"/>
              </w:rPr>
              <w:t xml:space="preserve"> </w:t>
            </w:r>
            <w:r w:rsidRPr="003E2BB5">
              <w:rPr>
                <w:rStyle w:val="Hyperlink"/>
              </w:rPr>
              <w:t>program?</w:t>
            </w:r>
            <w:r>
              <w:rPr>
                <w:webHidden/>
              </w:rPr>
              <w:tab/>
            </w:r>
            <w:r>
              <w:rPr>
                <w:webHidden/>
              </w:rPr>
              <w:fldChar w:fldCharType="begin"/>
            </w:r>
            <w:r>
              <w:rPr>
                <w:webHidden/>
              </w:rPr>
              <w:instrText xml:space="preserve"> PAGEREF _Toc89424467 \h </w:instrText>
            </w:r>
            <w:r>
              <w:rPr>
                <w:webHidden/>
              </w:rPr>
            </w:r>
            <w:r>
              <w:rPr>
                <w:webHidden/>
              </w:rPr>
              <w:fldChar w:fldCharType="separate"/>
            </w:r>
            <w:r>
              <w:rPr>
                <w:webHidden/>
              </w:rPr>
              <w:t>7</w:t>
            </w:r>
            <w:r>
              <w:rPr>
                <w:webHidden/>
              </w:rPr>
              <w:fldChar w:fldCharType="end"/>
            </w:r>
          </w:hyperlink>
        </w:p>
        <w:p w14:paraId="1EEFFE50" w14:textId="6E46CBF5" w:rsidR="00C82C21" w:rsidRDefault="00C82C21">
          <w:r>
            <w:rPr>
              <w:b/>
              <w:bCs/>
              <w:noProof/>
            </w:rPr>
            <w:fldChar w:fldCharType="end"/>
          </w:r>
        </w:p>
      </w:sdtContent>
    </w:sdt>
    <w:p w14:paraId="6A6E66F4" w14:textId="63EDDA95" w:rsidR="00B960A2" w:rsidRDefault="00B960A2" w:rsidP="00B960A2">
      <w:pPr>
        <w:pStyle w:val="Heading1"/>
      </w:pPr>
      <w:bookmarkStart w:id="0" w:name="_Toc86146441"/>
      <w:bookmarkStart w:id="1" w:name="_Toc66794860"/>
      <w:bookmarkStart w:id="2" w:name="_Toc89424436"/>
      <w:r>
        <w:t>Purpose</w:t>
      </w:r>
      <w:bookmarkEnd w:id="0"/>
      <w:bookmarkEnd w:id="2"/>
    </w:p>
    <w:p w14:paraId="2870993A" w14:textId="730BE655" w:rsidR="00B960A2" w:rsidRDefault="00B960A2" w:rsidP="00B960A2">
      <w:pPr>
        <w:pStyle w:val="Body"/>
      </w:pPr>
      <w:r>
        <w:t>The</w:t>
      </w:r>
      <w:r w:rsidR="00B339B6">
        <w:t>se</w:t>
      </w:r>
      <w:r>
        <w:t xml:space="preserve"> frequently asked questions </w:t>
      </w:r>
      <w:r w:rsidR="00B339B6">
        <w:t>are</w:t>
      </w:r>
      <w:r w:rsidRPr="00460EBC">
        <w:t xml:space="preserve"> for </w:t>
      </w:r>
      <w:r w:rsidR="00EE4044">
        <w:t>stakeholders</w:t>
      </w:r>
      <w:r w:rsidRPr="00460EBC">
        <w:t xml:space="preserve"> involved</w:t>
      </w:r>
      <w:r>
        <w:t xml:space="preserve"> in the expansion of Better Futures and Home Stretch to include young people on permanent care orders</w:t>
      </w:r>
      <w:r w:rsidR="00B339B6">
        <w:t>. They provide</w:t>
      </w:r>
      <w:r w:rsidRPr="00460EBC">
        <w:t xml:space="preserve"> the information </w:t>
      </w:r>
      <w:r w:rsidR="000B576C">
        <w:t xml:space="preserve">you will </w:t>
      </w:r>
      <w:r w:rsidRPr="00460EBC">
        <w:t xml:space="preserve">need </w:t>
      </w:r>
      <w:r w:rsidR="002A1FB6">
        <w:t xml:space="preserve">about the </w:t>
      </w:r>
      <w:r w:rsidRPr="00460EBC">
        <w:t xml:space="preserve">referral process. </w:t>
      </w:r>
      <w:bookmarkStart w:id="3" w:name="_Hlk75765926"/>
    </w:p>
    <w:p w14:paraId="02B2FFD8" w14:textId="1C9C79A5" w:rsidR="00B960A2" w:rsidRPr="007F6215" w:rsidRDefault="00B960A2" w:rsidP="004812BD">
      <w:pPr>
        <w:pStyle w:val="Questiontext"/>
        <w:rPr>
          <w:sz w:val="28"/>
          <w:szCs w:val="28"/>
        </w:rPr>
      </w:pPr>
      <w:bookmarkStart w:id="4" w:name="_Toc52447562"/>
      <w:bookmarkStart w:id="5" w:name="_Toc89424437"/>
      <w:r w:rsidRPr="007F6215">
        <w:rPr>
          <w:sz w:val="28"/>
          <w:szCs w:val="28"/>
        </w:rPr>
        <w:t>Better Futures and Home Stretch</w:t>
      </w:r>
      <w:r w:rsidR="009868DB" w:rsidRPr="007F6215">
        <w:rPr>
          <w:sz w:val="28"/>
          <w:szCs w:val="28"/>
        </w:rPr>
        <w:t xml:space="preserve"> for young people on permanent care orders</w:t>
      </w:r>
      <w:bookmarkEnd w:id="4"/>
      <w:bookmarkEnd w:id="5"/>
    </w:p>
    <w:p w14:paraId="280DB6AB" w14:textId="04D63A66" w:rsidR="00B960A2" w:rsidRDefault="00B960A2" w:rsidP="00B960A2">
      <w:pPr>
        <w:pStyle w:val="Body"/>
      </w:pPr>
      <w:r>
        <w:t>The Victoria</w:t>
      </w:r>
      <w:r w:rsidR="00B339B6">
        <w:t>n</w:t>
      </w:r>
      <w:r>
        <w:t xml:space="preserve"> Government will invest</w:t>
      </w:r>
      <w:r w:rsidRPr="004C5C87">
        <w:t xml:space="preserve"> $38.9 million over four years and $13.8 million ongoing </w:t>
      </w:r>
      <w:r>
        <w:t>to ensure</w:t>
      </w:r>
      <w:r w:rsidRPr="004C5C87">
        <w:t xml:space="preserve"> young people </w:t>
      </w:r>
      <w:r w:rsidR="00B339B6">
        <w:t>on</w:t>
      </w:r>
      <w:r>
        <w:t xml:space="preserve"> p</w:t>
      </w:r>
      <w:r w:rsidRPr="004C5C87">
        <w:t xml:space="preserve">ermanent </w:t>
      </w:r>
      <w:r>
        <w:t>c</w:t>
      </w:r>
      <w:r w:rsidRPr="004C5C87">
        <w:t xml:space="preserve">are </w:t>
      </w:r>
      <w:r>
        <w:t>o</w:t>
      </w:r>
      <w:r w:rsidRPr="004C5C87">
        <w:t xml:space="preserve">rders </w:t>
      </w:r>
      <w:r>
        <w:t>are</w:t>
      </w:r>
      <w:r w:rsidRPr="004C5C87">
        <w:t xml:space="preserve"> supported </w:t>
      </w:r>
      <w:r>
        <w:t>through</w:t>
      </w:r>
      <w:r w:rsidRPr="004C5C87">
        <w:t xml:space="preserve"> Better Futures</w:t>
      </w:r>
      <w:r>
        <w:t xml:space="preserve"> and Home Stretch.</w:t>
      </w:r>
    </w:p>
    <w:p w14:paraId="3125969D" w14:textId="31A262AF" w:rsidR="00B960A2" w:rsidRDefault="00B960A2" w:rsidP="00B960A2">
      <w:pPr>
        <w:pStyle w:val="Body"/>
      </w:pPr>
      <w:bookmarkStart w:id="6" w:name="_Hlk86074292"/>
      <w:r>
        <w:t>Better Futures can support young on people permanent care orders</w:t>
      </w:r>
      <w:r w:rsidRPr="004C5C87">
        <w:t xml:space="preserve"> from 15 years and </w:t>
      </w:r>
      <w:r w:rsidR="00B339B6">
        <w:t>nine</w:t>
      </w:r>
      <w:r w:rsidRPr="004C5C87">
        <w:t xml:space="preserve"> months</w:t>
      </w:r>
      <w:r>
        <w:t xml:space="preserve"> to </w:t>
      </w:r>
      <w:r w:rsidR="004A1D2E">
        <w:t xml:space="preserve">age </w:t>
      </w:r>
      <w:r>
        <w:t>21</w:t>
      </w:r>
      <w:r w:rsidR="00B339B6">
        <w:t>. These young people can</w:t>
      </w:r>
      <w:r w:rsidRPr="004C5C87">
        <w:t xml:space="preserve"> </w:t>
      </w:r>
      <w:r w:rsidR="007429A3">
        <w:t>access</w:t>
      </w:r>
      <w:r w:rsidRPr="004C5C87">
        <w:t xml:space="preserve"> Home Stretch </w:t>
      </w:r>
      <w:r>
        <w:t xml:space="preserve">when they turn </w:t>
      </w:r>
      <w:r w:rsidRPr="004C5C87">
        <w:t>18</w:t>
      </w:r>
      <w:r w:rsidR="004A1D2E">
        <w:t xml:space="preserve"> </w:t>
      </w:r>
      <w:r w:rsidRPr="004C5C87">
        <w:t>up until their 21st birthday.</w:t>
      </w:r>
    </w:p>
    <w:p w14:paraId="0A0FE360" w14:textId="249E5D02" w:rsidR="00B960A2" w:rsidRPr="004C5C87" w:rsidRDefault="00B960A2" w:rsidP="00B960A2">
      <w:pPr>
        <w:pStyle w:val="Body"/>
      </w:pPr>
      <w:r>
        <w:t>Young people on permanent care orders are eligible for</w:t>
      </w:r>
      <w:r w:rsidR="002126ED">
        <w:t xml:space="preserve"> </w:t>
      </w:r>
      <w:r>
        <w:t>these supports from 1 July 2021.</w:t>
      </w:r>
    </w:p>
    <w:bookmarkEnd w:id="6"/>
    <w:p w14:paraId="1E92814A" w14:textId="7CDE4486" w:rsidR="00B960A2" w:rsidRDefault="00B960A2" w:rsidP="00B960A2">
      <w:pPr>
        <w:pStyle w:val="Body"/>
      </w:pPr>
      <w:r w:rsidRPr="006475BB">
        <w:t xml:space="preserve">Better Futures and Home Stretch can help </w:t>
      </w:r>
      <w:r>
        <w:t xml:space="preserve">young people </w:t>
      </w:r>
      <w:r w:rsidRPr="006475BB">
        <w:t xml:space="preserve">with everything from </w:t>
      </w:r>
      <w:r w:rsidR="00DC5180">
        <w:t xml:space="preserve">connecting them to a mentor, </w:t>
      </w:r>
      <w:r w:rsidRPr="006475BB">
        <w:t xml:space="preserve">getting </w:t>
      </w:r>
      <w:r>
        <w:t>their</w:t>
      </w:r>
      <w:r w:rsidRPr="006475BB">
        <w:t xml:space="preserve"> driver</w:t>
      </w:r>
      <w:r w:rsidR="004A1D2E">
        <w:t>’</w:t>
      </w:r>
      <w:r w:rsidRPr="006475BB">
        <w:t>s licen</w:t>
      </w:r>
      <w:r w:rsidR="004A1D2E">
        <w:t>c</w:t>
      </w:r>
      <w:r w:rsidRPr="006475BB">
        <w:t>e</w:t>
      </w:r>
      <w:r w:rsidR="002A1FB6">
        <w:t xml:space="preserve">, </w:t>
      </w:r>
      <w:r w:rsidR="00C91BEF">
        <w:t xml:space="preserve">joining a sports club or other </w:t>
      </w:r>
      <w:r w:rsidR="002A1FB6">
        <w:t>s</w:t>
      </w:r>
      <w:r w:rsidR="00DC5180">
        <w:t>ocial</w:t>
      </w:r>
      <w:r w:rsidR="00C91BEF">
        <w:t xml:space="preserve">/ </w:t>
      </w:r>
      <w:r w:rsidR="002A1FB6">
        <w:t xml:space="preserve">recreational </w:t>
      </w:r>
      <w:r w:rsidR="007C507B">
        <w:t>activity</w:t>
      </w:r>
      <w:r w:rsidR="007429A3">
        <w:t xml:space="preserve"> to</w:t>
      </w:r>
      <w:r w:rsidRPr="006475BB">
        <w:t xml:space="preserve"> mental health</w:t>
      </w:r>
      <w:r w:rsidR="002A1FB6">
        <w:t xml:space="preserve"> and wellbeing</w:t>
      </w:r>
      <w:r w:rsidRPr="006475BB">
        <w:t xml:space="preserve"> support</w:t>
      </w:r>
      <w:r w:rsidR="007429A3">
        <w:t xml:space="preserve">. It can also </w:t>
      </w:r>
      <w:r w:rsidR="00251CEA">
        <w:t xml:space="preserve">provide support </w:t>
      </w:r>
      <w:r w:rsidR="00C91BEF">
        <w:t>with their</w:t>
      </w:r>
      <w:r w:rsidR="00251CEA">
        <w:t xml:space="preserve"> study and work goals and help </w:t>
      </w:r>
      <w:r>
        <w:t>prepare them</w:t>
      </w:r>
      <w:r w:rsidRPr="006475BB">
        <w:t xml:space="preserve"> </w:t>
      </w:r>
      <w:r>
        <w:t>to move</w:t>
      </w:r>
      <w:r w:rsidRPr="006475BB">
        <w:t xml:space="preserve"> out of home.</w:t>
      </w:r>
    </w:p>
    <w:p w14:paraId="671E6224" w14:textId="77777777" w:rsidR="00B960A2" w:rsidRDefault="00B960A2" w:rsidP="00B960A2">
      <w:pPr>
        <w:pStyle w:val="Body"/>
        <w:rPr>
          <w:rFonts w:eastAsia="MS Gothic" w:cs="Arial"/>
          <w:bCs/>
          <w:color w:val="201547"/>
          <w:kern w:val="32"/>
          <w:sz w:val="40"/>
          <w:szCs w:val="40"/>
        </w:rPr>
      </w:pPr>
      <w:r>
        <w:br w:type="page"/>
      </w:r>
    </w:p>
    <w:p w14:paraId="13A7DDB7" w14:textId="0518F41D" w:rsidR="00B960A2" w:rsidRDefault="00B960A2" w:rsidP="00B960A2">
      <w:pPr>
        <w:pStyle w:val="Heading1"/>
      </w:pPr>
      <w:bookmarkStart w:id="7" w:name="_Toc86146442"/>
      <w:bookmarkStart w:id="8" w:name="_Toc89424438"/>
      <w:r>
        <w:lastRenderedPageBreak/>
        <w:t>Young people</w:t>
      </w:r>
      <w:bookmarkEnd w:id="7"/>
      <w:bookmarkEnd w:id="8"/>
    </w:p>
    <w:p w14:paraId="29F178C5" w14:textId="5A9AF0E9" w:rsidR="00B960A2" w:rsidRPr="007F6215" w:rsidRDefault="00B960A2" w:rsidP="004812BD">
      <w:pPr>
        <w:pStyle w:val="Questiontext"/>
        <w:rPr>
          <w:sz w:val="28"/>
          <w:szCs w:val="28"/>
        </w:rPr>
      </w:pPr>
      <w:bookmarkStart w:id="9" w:name="_Toc89424439"/>
      <w:r w:rsidRPr="007F6215">
        <w:rPr>
          <w:sz w:val="28"/>
          <w:szCs w:val="28"/>
        </w:rPr>
        <w:t>What is Better Futures?</w:t>
      </w:r>
      <w:bookmarkEnd w:id="9"/>
    </w:p>
    <w:p w14:paraId="08DBF7D8" w14:textId="77777777" w:rsidR="00EE34F9" w:rsidRPr="009A67E0" w:rsidRDefault="00EE34F9" w:rsidP="00EE34F9">
      <w:pPr>
        <w:pStyle w:val="Body"/>
      </w:pPr>
      <w:r w:rsidRPr="009A67E0">
        <w:t>Better Futures is a new way of supporting young people transitioning from care. Better Futures aims to engage earlier with young people, supporting them to have an active voice in their transition planning.</w:t>
      </w:r>
    </w:p>
    <w:p w14:paraId="79BFCFF0" w14:textId="77777777" w:rsidR="00EE34F9" w:rsidRPr="009A67E0" w:rsidRDefault="00EE34F9" w:rsidP="00EE34F9">
      <w:pPr>
        <w:pStyle w:val="Body"/>
      </w:pPr>
      <w:r w:rsidRPr="009A67E0">
        <w:t>A Better Futures worker provides secondary consultation to care teams, lending expertise to the transition process. Support from the Better Futures worker increases as the young person prepares to transition from care.</w:t>
      </w:r>
    </w:p>
    <w:p w14:paraId="4E992C6A" w14:textId="77777777" w:rsidR="00EE34F9" w:rsidRPr="009A67E0" w:rsidRDefault="00EE34F9" w:rsidP="00EE34F9">
      <w:pPr>
        <w:pStyle w:val="Body"/>
      </w:pPr>
      <w:r w:rsidRPr="009A67E0">
        <w:t>Better Futures aims to support young people achieve successful and independent adult lives; helping them to have an active voice in decisions about their future and guiding their transition to adulthood and independent living across a range of life areas, including housing, health and wellbeing, education, employment and community and cultural connections.</w:t>
      </w:r>
    </w:p>
    <w:p w14:paraId="6549ACA8" w14:textId="77777777" w:rsidR="00EE34F9" w:rsidRPr="009A67E0" w:rsidRDefault="00EE34F9" w:rsidP="00EE34F9">
      <w:pPr>
        <w:pStyle w:val="Body"/>
      </w:pPr>
      <w:r w:rsidRPr="009A67E0">
        <w:t>Better Futures service response can include:</w:t>
      </w:r>
    </w:p>
    <w:p w14:paraId="5671942D" w14:textId="77777777" w:rsidR="00EE34F9" w:rsidRPr="009A67E0" w:rsidRDefault="00EE34F9" w:rsidP="00C445A6">
      <w:pPr>
        <w:pStyle w:val="Bullet1"/>
      </w:pPr>
      <w:r w:rsidRPr="009A67E0">
        <w:t xml:space="preserve">case work support to help with a young person’s life goals </w:t>
      </w:r>
    </w:p>
    <w:p w14:paraId="5E4E78CF" w14:textId="77777777" w:rsidR="00EE34F9" w:rsidRPr="009A67E0" w:rsidRDefault="00EE34F9" w:rsidP="00C445A6">
      <w:pPr>
        <w:pStyle w:val="Bullet1"/>
      </w:pPr>
      <w:r w:rsidRPr="009A67E0">
        <w:t>information and advice about other services or moving house</w:t>
      </w:r>
    </w:p>
    <w:p w14:paraId="037D7DB6" w14:textId="77777777" w:rsidR="00EE34F9" w:rsidRPr="009A67E0" w:rsidRDefault="00EE34F9" w:rsidP="00C445A6">
      <w:pPr>
        <w:pStyle w:val="Bullet1"/>
      </w:pPr>
      <w:r w:rsidRPr="009A67E0">
        <w:t>access to flexible funding</w:t>
      </w:r>
    </w:p>
    <w:p w14:paraId="004C60CD" w14:textId="4D7C04A6" w:rsidR="00EE34F9" w:rsidRPr="009A67E0" w:rsidRDefault="00EE34F9" w:rsidP="00C445A6">
      <w:pPr>
        <w:pStyle w:val="Bullet1"/>
      </w:pPr>
      <w:r w:rsidRPr="009A67E0">
        <w:t>community and cultural</w:t>
      </w:r>
      <w:r w:rsidR="00050D9E">
        <w:t xml:space="preserve"> </w:t>
      </w:r>
      <w:r w:rsidRPr="009A67E0">
        <w:t>connections, supporting a</w:t>
      </w:r>
      <w:r w:rsidR="00050D9E">
        <w:t xml:space="preserve"> </w:t>
      </w:r>
      <w:r w:rsidRPr="009A67E0">
        <w:t>young person’s</w:t>
      </w:r>
      <w:r w:rsidR="00050D9E">
        <w:t xml:space="preserve"> </w:t>
      </w:r>
      <w:r w:rsidRPr="009A67E0">
        <w:t>participation in their local community</w:t>
      </w:r>
    </w:p>
    <w:p w14:paraId="0D2A35FF" w14:textId="77777777" w:rsidR="00EE34F9" w:rsidRPr="009A67E0" w:rsidRDefault="00EE34F9" w:rsidP="00C445A6">
      <w:pPr>
        <w:pStyle w:val="Bullet1"/>
      </w:pPr>
      <w:r w:rsidRPr="009A67E0">
        <w:t>Home Stretch.</w:t>
      </w:r>
    </w:p>
    <w:p w14:paraId="276640D8" w14:textId="77777777" w:rsidR="00EE34F9" w:rsidRPr="009A67E0" w:rsidRDefault="00EE34F9" w:rsidP="00EE34F9">
      <w:pPr>
        <w:pStyle w:val="Body"/>
      </w:pPr>
      <w:r w:rsidRPr="009A67E0">
        <w:t xml:space="preserve">Better Futures offers flexible funding to support a young person’s goals for independence. Support from Better Futures may include: </w:t>
      </w:r>
    </w:p>
    <w:p w14:paraId="18D27215" w14:textId="77777777" w:rsidR="00EE34F9" w:rsidRPr="009A67E0" w:rsidRDefault="00EE34F9" w:rsidP="00C445A6">
      <w:pPr>
        <w:pStyle w:val="Bullet1"/>
      </w:pPr>
      <w:r w:rsidRPr="009A67E0">
        <w:t xml:space="preserve">Clothes that may be needed for work </w:t>
      </w:r>
    </w:p>
    <w:p w14:paraId="5C6F4F21" w14:textId="77777777" w:rsidR="00EE34F9" w:rsidRPr="009A67E0" w:rsidRDefault="00EE34F9" w:rsidP="00C445A6">
      <w:pPr>
        <w:pStyle w:val="Bullet1"/>
      </w:pPr>
      <w:r w:rsidRPr="009A67E0">
        <w:t>university textbooks</w:t>
      </w:r>
    </w:p>
    <w:p w14:paraId="353B8FBA" w14:textId="77777777" w:rsidR="00EE34F9" w:rsidRPr="009A67E0" w:rsidRDefault="00EE34F9" w:rsidP="00C445A6">
      <w:pPr>
        <w:pStyle w:val="Bullet1"/>
      </w:pPr>
      <w:r w:rsidRPr="009A67E0">
        <w:t>driving lessons</w:t>
      </w:r>
    </w:p>
    <w:p w14:paraId="49058F90" w14:textId="77777777" w:rsidR="00EE34F9" w:rsidRPr="009A67E0" w:rsidRDefault="00EE34F9" w:rsidP="00C445A6">
      <w:pPr>
        <w:pStyle w:val="Bullet1"/>
      </w:pPr>
      <w:r w:rsidRPr="009A67E0">
        <w:t xml:space="preserve">household set up </w:t>
      </w:r>
    </w:p>
    <w:p w14:paraId="75615B9B" w14:textId="77777777" w:rsidR="00EE34F9" w:rsidRPr="009A67E0" w:rsidRDefault="00EE34F9" w:rsidP="00C445A6">
      <w:pPr>
        <w:pStyle w:val="Bullet1"/>
      </w:pPr>
      <w:r w:rsidRPr="009A67E0">
        <w:t>mental health support</w:t>
      </w:r>
    </w:p>
    <w:p w14:paraId="33043069" w14:textId="77777777" w:rsidR="00EE34F9" w:rsidRPr="009A67E0" w:rsidRDefault="00EE34F9" w:rsidP="00C445A6">
      <w:pPr>
        <w:pStyle w:val="Bullet1"/>
      </w:pPr>
      <w:r w:rsidRPr="009A67E0">
        <w:t>sporting and community activities</w:t>
      </w:r>
    </w:p>
    <w:p w14:paraId="4CB710C8" w14:textId="62C27F4F" w:rsidR="00B960A2" w:rsidRPr="007F6215" w:rsidRDefault="00B960A2" w:rsidP="004812BD">
      <w:pPr>
        <w:pStyle w:val="Questiontext"/>
        <w:rPr>
          <w:sz w:val="28"/>
          <w:szCs w:val="28"/>
        </w:rPr>
      </w:pPr>
      <w:bookmarkStart w:id="10" w:name="_Toc89424440"/>
      <w:r w:rsidRPr="007F6215">
        <w:rPr>
          <w:sz w:val="28"/>
          <w:szCs w:val="28"/>
        </w:rPr>
        <w:t>What is Home Stretch?</w:t>
      </w:r>
      <w:bookmarkEnd w:id="10"/>
    </w:p>
    <w:p w14:paraId="260BAA11" w14:textId="66FC4B09" w:rsidR="00B960A2" w:rsidRDefault="00B960A2" w:rsidP="00B960A2">
      <w:pPr>
        <w:pStyle w:val="Body"/>
      </w:pPr>
      <w:r>
        <w:t>To be eligible for Home Stretch, you must be on a Victorian permanent care order and approaching 18 years of age.</w:t>
      </w:r>
    </w:p>
    <w:p w14:paraId="288806C0" w14:textId="2A16FC82" w:rsidR="00B960A2" w:rsidRDefault="00B960A2" w:rsidP="00B960A2">
      <w:pPr>
        <w:pStyle w:val="Body"/>
      </w:pPr>
      <w:r>
        <w:t xml:space="preserve">If you are living </w:t>
      </w:r>
      <w:r w:rsidR="005B344E">
        <w:t xml:space="preserve">away </w:t>
      </w:r>
      <w:r>
        <w:t xml:space="preserve">from your carers/guardians, or are planning to move out of home, you can </w:t>
      </w:r>
      <w:r w:rsidR="005B344E">
        <w:t xml:space="preserve">get </w:t>
      </w:r>
      <w:r>
        <w:t>the Home Stretch Allowance (Independent Accommodation)</w:t>
      </w:r>
      <w:r w:rsidR="004868CC">
        <w:t>. These funds</w:t>
      </w:r>
      <w:r w:rsidR="00C93E33">
        <w:t xml:space="preserve"> will help</w:t>
      </w:r>
      <w:r>
        <w:t xml:space="preserve"> with your move</w:t>
      </w:r>
      <w:r w:rsidR="003D23F7">
        <w:t>, rent</w:t>
      </w:r>
      <w:r>
        <w:t xml:space="preserve"> and ongoing living expenses. If </w:t>
      </w:r>
      <w:r w:rsidR="00850923">
        <w:t>you stay</w:t>
      </w:r>
      <w:r>
        <w:t xml:space="preserve"> at home, </w:t>
      </w:r>
      <w:r w:rsidR="00850923">
        <w:t>your</w:t>
      </w:r>
      <w:r>
        <w:t xml:space="preserve"> carer/guardian </w:t>
      </w:r>
      <w:r w:rsidR="00850923">
        <w:t xml:space="preserve">can get the </w:t>
      </w:r>
      <w:r>
        <w:t xml:space="preserve">Home Stretch Allowance to support </w:t>
      </w:r>
      <w:r w:rsidR="00E90AE4">
        <w:t>you up until you turn 21 years of age.</w:t>
      </w:r>
    </w:p>
    <w:p w14:paraId="224DBD2C" w14:textId="05BE7FC5" w:rsidR="007D74D4" w:rsidRDefault="007D74D4" w:rsidP="00B960A2">
      <w:pPr>
        <w:pStyle w:val="Body"/>
      </w:pPr>
      <w:r>
        <w:t xml:space="preserve">Through </w:t>
      </w:r>
      <w:r w:rsidRPr="00D66558">
        <w:t>Better Futures and Home Stretch</w:t>
      </w:r>
      <w:r>
        <w:t>,</w:t>
      </w:r>
      <w:r w:rsidRPr="00D66558">
        <w:t xml:space="preserve"> a key worker</w:t>
      </w:r>
      <w:r>
        <w:t xml:space="preserve"> can help you with things like staying in school or going to TAFE or university, getting a job, getting your licence, or helping with other things that you might need.</w:t>
      </w:r>
    </w:p>
    <w:p w14:paraId="0577AC8D" w14:textId="659FF79D" w:rsidR="00B960A2" w:rsidRDefault="00850923" w:rsidP="00B960A2">
      <w:pPr>
        <w:pStyle w:val="Body"/>
      </w:pPr>
      <w:r>
        <w:t>You can get f</w:t>
      </w:r>
      <w:r w:rsidR="00B960A2">
        <w:t>lexible funding (</w:t>
      </w:r>
      <w:r w:rsidR="0061359A">
        <w:t>‘</w:t>
      </w:r>
      <w:r w:rsidR="00B960A2">
        <w:t>brokerage</w:t>
      </w:r>
      <w:r w:rsidR="0061359A">
        <w:t>’</w:t>
      </w:r>
      <w:r w:rsidR="00B960A2">
        <w:t>) through Home Stretch</w:t>
      </w:r>
      <w:r>
        <w:t>. This will help</w:t>
      </w:r>
      <w:r w:rsidR="00B960A2">
        <w:t xml:space="preserve"> with expenses for </w:t>
      </w:r>
      <w:r>
        <w:t>study</w:t>
      </w:r>
      <w:r w:rsidR="00B960A2">
        <w:t xml:space="preserve">, </w:t>
      </w:r>
      <w:r>
        <w:t>work</w:t>
      </w:r>
      <w:r w:rsidR="00B960A2">
        <w:t>, health</w:t>
      </w:r>
      <w:r>
        <w:t xml:space="preserve"> care</w:t>
      </w:r>
      <w:r w:rsidR="00B960A2">
        <w:t xml:space="preserve"> (not covered by Medicare) and activities </w:t>
      </w:r>
      <w:r>
        <w:t xml:space="preserve">that help </w:t>
      </w:r>
      <w:r w:rsidR="00485622">
        <w:t xml:space="preserve">you </w:t>
      </w:r>
      <w:r>
        <w:t xml:space="preserve">on your path </w:t>
      </w:r>
      <w:r w:rsidR="00B960A2">
        <w:t xml:space="preserve">to independence. You and your guardian/carer can talk to a Better Futures worker about </w:t>
      </w:r>
      <w:r w:rsidR="005B344E">
        <w:t xml:space="preserve">how </w:t>
      </w:r>
      <w:r w:rsidR="00B960A2">
        <w:t xml:space="preserve">flexible funding can </w:t>
      </w:r>
      <w:r>
        <w:t xml:space="preserve">help you reach </w:t>
      </w:r>
      <w:r w:rsidR="00B960A2">
        <w:t>your goals for independence.</w:t>
      </w:r>
    </w:p>
    <w:p w14:paraId="5B23448F" w14:textId="69E72BFE" w:rsidR="00B960A2" w:rsidRPr="007F6215" w:rsidRDefault="00B960A2" w:rsidP="004812BD">
      <w:pPr>
        <w:pStyle w:val="Questiontext"/>
        <w:rPr>
          <w:sz w:val="28"/>
          <w:szCs w:val="28"/>
        </w:rPr>
      </w:pPr>
      <w:bookmarkStart w:id="11" w:name="_Toc89424441"/>
      <w:r w:rsidRPr="007F6215">
        <w:rPr>
          <w:sz w:val="28"/>
          <w:szCs w:val="28"/>
        </w:rPr>
        <w:lastRenderedPageBreak/>
        <w:t>Am I eligible for Better Futures and Home Stretch?</w:t>
      </w:r>
      <w:bookmarkEnd w:id="11"/>
    </w:p>
    <w:p w14:paraId="730A09A6" w14:textId="42DC5D68" w:rsidR="00B960A2" w:rsidRDefault="00B960A2" w:rsidP="00B960A2">
      <w:pPr>
        <w:pStyle w:val="Body"/>
      </w:pPr>
      <w:bookmarkStart w:id="12" w:name="_Hlk86071118"/>
      <w:r>
        <w:t xml:space="preserve">From 1 July 2021 all young people on </w:t>
      </w:r>
      <w:r w:rsidR="00850923">
        <w:t>p</w:t>
      </w:r>
      <w:r>
        <w:t xml:space="preserve">ermanent </w:t>
      </w:r>
      <w:r w:rsidR="00850923">
        <w:t>c</w:t>
      </w:r>
      <w:r>
        <w:t xml:space="preserve">are </w:t>
      </w:r>
      <w:r w:rsidR="00850923">
        <w:t>o</w:t>
      </w:r>
      <w:r>
        <w:t>rders are eligible</w:t>
      </w:r>
      <w:r w:rsidR="00BB2511">
        <w:t xml:space="preserve"> </w:t>
      </w:r>
      <w:r>
        <w:t xml:space="preserve">for Better Futures from </w:t>
      </w:r>
      <w:r w:rsidR="005B344E">
        <w:t xml:space="preserve">age </w:t>
      </w:r>
      <w:r>
        <w:t xml:space="preserve">15 years and </w:t>
      </w:r>
      <w:r w:rsidR="00850923">
        <w:t>nine</w:t>
      </w:r>
      <w:r>
        <w:t xml:space="preserve"> months and Home Stretch from </w:t>
      </w:r>
      <w:r w:rsidR="005B344E">
        <w:t xml:space="preserve">age </w:t>
      </w:r>
      <w:r>
        <w:t>18.</w:t>
      </w:r>
    </w:p>
    <w:p w14:paraId="63210E21" w14:textId="50EB06CA" w:rsidR="00B960A2" w:rsidRPr="007F6215" w:rsidRDefault="00B960A2" w:rsidP="004812BD">
      <w:pPr>
        <w:pStyle w:val="Questiontext"/>
        <w:rPr>
          <w:sz w:val="28"/>
          <w:szCs w:val="28"/>
        </w:rPr>
      </w:pPr>
      <w:bookmarkStart w:id="13" w:name="_Toc89424442"/>
      <w:bookmarkEnd w:id="12"/>
      <w:r w:rsidRPr="007F6215">
        <w:rPr>
          <w:sz w:val="28"/>
          <w:szCs w:val="28"/>
        </w:rPr>
        <w:t>I turned 18 before 1 July 2021. Am I eligible?</w:t>
      </w:r>
      <w:bookmarkEnd w:id="13"/>
    </w:p>
    <w:p w14:paraId="43BBCBEE" w14:textId="427DE6D8" w:rsidR="00B960A2" w:rsidRPr="005C678C" w:rsidRDefault="00B960A2" w:rsidP="00B960A2">
      <w:pPr>
        <w:pStyle w:val="Body"/>
        <w:rPr>
          <w:color w:val="FF0000"/>
        </w:rPr>
      </w:pPr>
      <w:r w:rsidRPr="00CD2878">
        <w:t xml:space="preserve">The expansion of Better Futures and Home Stretch to young people on a </w:t>
      </w:r>
      <w:r w:rsidR="00850923">
        <w:t>p</w:t>
      </w:r>
      <w:r w:rsidRPr="00CD2878">
        <w:t xml:space="preserve">ermanent </w:t>
      </w:r>
      <w:r w:rsidR="00850923">
        <w:t>c</w:t>
      </w:r>
      <w:r w:rsidRPr="00CD2878">
        <w:t xml:space="preserve">are </w:t>
      </w:r>
      <w:r w:rsidR="00850923">
        <w:t>o</w:t>
      </w:r>
      <w:r w:rsidRPr="00CD2878">
        <w:t xml:space="preserve">rder </w:t>
      </w:r>
      <w:r w:rsidR="00850923">
        <w:t xml:space="preserve">starts </w:t>
      </w:r>
      <w:r w:rsidRPr="00CD2878">
        <w:t xml:space="preserve">from 1 July 2021. </w:t>
      </w:r>
      <w:r>
        <w:t xml:space="preserve">If you turned 18 </w:t>
      </w:r>
      <w:r w:rsidR="00850923">
        <w:t xml:space="preserve">before </w:t>
      </w:r>
      <w:r>
        <w:t xml:space="preserve">1 July 2021, then you are not eligible for Better Futures or Home Stretch. </w:t>
      </w:r>
      <w:r w:rsidR="00BB2511" w:rsidRPr="00872B28">
        <w:t>However, y</w:t>
      </w:r>
      <w:r w:rsidRPr="00872B28">
        <w:t xml:space="preserve">ou may be eligible for supports such as flexible funding through </w:t>
      </w:r>
      <w:bookmarkStart w:id="14" w:name="_Hlk85207340"/>
      <w:r w:rsidRPr="00872B28">
        <w:t xml:space="preserve">Permanent Care </w:t>
      </w:r>
      <w:r w:rsidR="00087010">
        <w:t xml:space="preserve">and </w:t>
      </w:r>
      <w:r w:rsidRPr="00872B28">
        <w:t xml:space="preserve">Adoptive Families </w:t>
      </w:r>
      <w:bookmarkEnd w:id="14"/>
      <w:r w:rsidRPr="00872B28">
        <w:t>(PCA Families)</w:t>
      </w:r>
      <w:r w:rsidR="00850923" w:rsidRPr="00872B28">
        <w:t>.</w:t>
      </w:r>
      <w:r w:rsidR="00A01976">
        <w:t xml:space="preserve"> </w:t>
      </w:r>
    </w:p>
    <w:p w14:paraId="168B31C5" w14:textId="0742B3B9" w:rsidR="00B960A2" w:rsidRPr="009E423C" w:rsidRDefault="00B960A2" w:rsidP="004812BD">
      <w:pPr>
        <w:pStyle w:val="Questiontext"/>
        <w:rPr>
          <w:sz w:val="28"/>
          <w:szCs w:val="28"/>
        </w:rPr>
      </w:pPr>
      <w:bookmarkStart w:id="15" w:name="_Toc89424443"/>
      <w:r w:rsidRPr="009E423C">
        <w:rPr>
          <w:sz w:val="28"/>
          <w:szCs w:val="28"/>
        </w:rPr>
        <w:t xml:space="preserve">Can I still receive Centrelink payments if I’m </w:t>
      </w:r>
      <w:r w:rsidR="00850923" w:rsidRPr="009E423C">
        <w:rPr>
          <w:sz w:val="28"/>
          <w:szCs w:val="28"/>
        </w:rPr>
        <w:t>getting</w:t>
      </w:r>
      <w:r w:rsidRPr="009E423C">
        <w:rPr>
          <w:sz w:val="28"/>
          <w:szCs w:val="28"/>
        </w:rPr>
        <w:t xml:space="preserve"> Home Stretch?</w:t>
      </w:r>
      <w:bookmarkEnd w:id="15"/>
    </w:p>
    <w:p w14:paraId="750110E7" w14:textId="11CEFA1D" w:rsidR="00B960A2" w:rsidRDefault="00B960A2" w:rsidP="00B960A2">
      <w:pPr>
        <w:pStyle w:val="Body"/>
        <w:rPr>
          <w:b/>
        </w:rPr>
      </w:pPr>
      <w:r w:rsidRPr="00CD2878">
        <w:t>Yes.</w:t>
      </w:r>
      <w:r w:rsidR="00BB2511">
        <w:t xml:space="preserve"> The</w:t>
      </w:r>
      <w:r w:rsidRPr="00CD2878">
        <w:t xml:space="preserve"> Home Stretch allowance </w:t>
      </w:r>
      <w:r w:rsidR="00BB2511">
        <w:t>is</w:t>
      </w:r>
      <w:r w:rsidRPr="00CD2878">
        <w:t xml:space="preserve"> not</w:t>
      </w:r>
      <w:r w:rsidR="007429A3">
        <w:t xml:space="preserve"> considered</w:t>
      </w:r>
      <w:r w:rsidRPr="00CD2878">
        <w:t xml:space="preserve"> income </w:t>
      </w:r>
      <w:r w:rsidR="005B344E">
        <w:t>so</w:t>
      </w:r>
      <w:r w:rsidR="005B344E" w:rsidRPr="00CD2878">
        <w:t xml:space="preserve"> </w:t>
      </w:r>
      <w:r w:rsidR="007429A3">
        <w:t xml:space="preserve">it </w:t>
      </w:r>
      <w:r w:rsidRPr="00CD2878">
        <w:t xml:space="preserve">will not </w:t>
      </w:r>
      <w:r w:rsidR="00850923">
        <w:t>affect</w:t>
      </w:r>
      <w:r w:rsidR="00850923" w:rsidRPr="00CD2878">
        <w:t xml:space="preserve"> </w:t>
      </w:r>
      <w:r w:rsidRPr="00CD2878">
        <w:t xml:space="preserve">your ability to </w:t>
      </w:r>
      <w:r w:rsidR="00850923">
        <w:t>get</w:t>
      </w:r>
      <w:r w:rsidR="00850923" w:rsidRPr="00CD2878">
        <w:t xml:space="preserve"> </w:t>
      </w:r>
      <w:r w:rsidRPr="00CD2878">
        <w:t xml:space="preserve">support from Centrelink. </w:t>
      </w:r>
    </w:p>
    <w:p w14:paraId="44F272EA" w14:textId="27F7CF5D" w:rsidR="00B960A2" w:rsidRPr="009E423C" w:rsidRDefault="00B960A2" w:rsidP="004812BD">
      <w:pPr>
        <w:pStyle w:val="Questiontext"/>
        <w:rPr>
          <w:sz w:val="28"/>
          <w:szCs w:val="28"/>
        </w:rPr>
      </w:pPr>
      <w:bookmarkStart w:id="16" w:name="_Toc89424444"/>
      <w:r w:rsidRPr="009E423C">
        <w:rPr>
          <w:sz w:val="28"/>
          <w:szCs w:val="28"/>
        </w:rPr>
        <w:t xml:space="preserve">I am 17 but have moved away from home to </w:t>
      </w:r>
      <w:r w:rsidR="00850923" w:rsidRPr="009E423C">
        <w:rPr>
          <w:sz w:val="28"/>
          <w:szCs w:val="28"/>
        </w:rPr>
        <w:t xml:space="preserve">go to </w:t>
      </w:r>
      <w:r w:rsidRPr="009E423C">
        <w:rPr>
          <w:sz w:val="28"/>
          <w:szCs w:val="28"/>
        </w:rPr>
        <w:t>university. Am I still eligible for Home Stretch and Better Futures?</w:t>
      </w:r>
      <w:bookmarkEnd w:id="16"/>
    </w:p>
    <w:p w14:paraId="242F64BC" w14:textId="77D2715F" w:rsidR="00B960A2" w:rsidRPr="00CD2878" w:rsidRDefault="00B960A2" w:rsidP="00B960A2">
      <w:pPr>
        <w:pStyle w:val="Body"/>
      </w:pPr>
      <w:r w:rsidRPr="00CD2878">
        <w:t>Yes, you are still eligible for Better Futures and Home Stretch</w:t>
      </w:r>
      <w:r w:rsidR="00850923">
        <w:t>,</w:t>
      </w:r>
      <w:r w:rsidRPr="00CD2878">
        <w:t xml:space="preserve"> even if you have moved away from home.</w:t>
      </w:r>
    </w:p>
    <w:p w14:paraId="49383F16" w14:textId="79FC9187" w:rsidR="00B960A2" w:rsidRPr="00CD2878" w:rsidRDefault="00B960A2" w:rsidP="00B960A2">
      <w:pPr>
        <w:pStyle w:val="Body"/>
      </w:pPr>
      <w:r w:rsidRPr="00CD2878">
        <w:t xml:space="preserve">If you are living </w:t>
      </w:r>
      <w:r w:rsidR="005B344E">
        <w:t>away</w:t>
      </w:r>
      <w:r w:rsidR="005B344E" w:rsidRPr="00CD2878">
        <w:t xml:space="preserve"> </w:t>
      </w:r>
      <w:r w:rsidRPr="00CD2878">
        <w:t>from your carers/</w:t>
      </w:r>
      <w:r w:rsidR="007F6215">
        <w:t>guardian,</w:t>
      </w:r>
      <w:r w:rsidRPr="00CD2878">
        <w:t xml:space="preserve"> you can </w:t>
      </w:r>
      <w:r w:rsidR="00D72F04">
        <w:t xml:space="preserve">get </w:t>
      </w:r>
      <w:r w:rsidRPr="00CD2878">
        <w:t>the Home Stretch Allowance (Independent Accommodation) when you turn 18</w:t>
      </w:r>
      <w:r w:rsidR="00D72F04">
        <w:t xml:space="preserve">. The funds will help </w:t>
      </w:r>
      <w:r w:rsidRPr="00CD2878">
        <w:t>you to live independently (for example, if you need to move for work or study).</w:t>
      </w:r>
    </w:p>
    <w:p w14:paraId="0DD91114" w14:textId="538A0C1A" w:rsidR="00B960A2" w:rsidRDefault="00D72F04" w:rsidP="00B960A2">
      <w:pPr>
        <w:pStyle w:val="Body"/>
        <w:rPr>
          <w:b/>
        </w:rPr>
      </w:pPr>
      <w:r>
        <w:t>You can get f</w:t>
      </w:r>
      <w:r w:rsidR="00B960A2" w:rsidRPr="00CD2878">
        <w:t>lexible funding (</w:t>
      </w:r>
      <w:r>
        <w:t>‘</w:t>
      </w:r>
      <w:r w:rsidR="00B960A2" w:rsidRPr="00CD2878">
        <w:t>brokerage</w:t>
      </w:r>
      <w:r>
        <w:t>’</w:t>
      </w:r>
      <w:r w:rsidR="00B960A2" w:rsidRPr="00CD2878">
        <w:t>) through Better Futures</w:t>
      </w:r>
      <w:r>
        <w:t>. F</w:t>
      </w:r>
      <w:r w:rsidRPr="00CD2878">
        <w:t xml:space="preserve">lexible funding </w:t>
      </w:r>
      <w:r>
        <w:t xml:space="preserve">helps </w:t>
      </w:r>
      <w:r w:rsidR="00B960A2" w:rsidRPr="00CD2878">
        <w:t xml:space="preserve">with expenses for </w:t>
      </w:r>
      <w:r>
        <w:t>study</w:t>
      </w:r>
      <w:r w:rsidR="00B960A2" w:rsidRPr="00CD2878">
        <w:t xml:space="preserve">, </w:t>
      </w:r>
      <w:r>
        <w:t>work</w:t>
      </w:r>
      <w:r w:rsidR="00B960A2" w:rsidRPr="00CD2878">
        <w:t xml:space="preserve">, health </w:t>
      </w:r>
      <w:r>
        <w:t xml:space="preserve">care </w:t>
      </w:r>
      <w:r w:rsidR="00B960A2" w:rsidRPr="00CD2878">
        <w:t xml:space="preserve">(not covered by Medicare) and activities </w:t>
      </w:r>
      <w:r>
        <w:t>that help you</w:t>
      </w:r>
      <w:r w:rsidR="00251CEA">
        <w:t xml:space="preserve"> on your path</w:t>
      </w:r>
      <w:r>
        <w:t xml:space="preserve"> </w:t>
      </w:r>
      <w:r w:rsidR="00B960A2" w:rsidRPr="00CD2878">
        <w:t xml:space="preserve">to independence. You and your </w:t>
      </w:r>
      <w:r w:rsidR="00B960A2">
        <w:t>carer/guardian</w:t>
      </w:r>
      <w:r w:rsidR="00B960A2" w:rsidRPr="00CD2878">
        <w:t xml:space="preserve"> can talk to a Better Futures worker about </w:t>
      </w:r>
      <w:r>
        <w:t xml:space="preserve">getting </w:t>
      </w:r>
      <w:r w:rsidR="00B960A2" w:rsidRPr="00CD2878">
        <w:t>flexible funding</w:t>
      </w:r>
      <w:r w:rsidR="00251CEA">
        <w:t xml:space="preserve"> to supp</w:t>
      </w:r>
      <w:r w:rsidR="00FF75FF">
        <w:t>or</w:t>
      </w:r>
      <w:r w:rsidR="00251CEA">
        <w:t xml:space="preserve">t your goals for independence. </w:t>
      </w:r>
    </w:p>
    <w:p w14:paraId="5B70D6D3" w14:textId="05C0BDDF" w:rsidR="00B960A2" w:rsidRPr="009E423C" w:rsidRDefault="00B960A2" w:rsidP="004812BD">
      <w:pPr>
        <w:pStyle w:val="Questiontext"/>
        <w:rPr>
          <w:sz w:val="28"/>
          <w:szCs w:val="28"/>
        </w:rPr>
      </w:pPr>
      <w:bookmarkStart w:id="17" w:name="_Toc89424445"/>
      <w:r w:rsidRPr="009E423C">
        <w:rPr>
          <w:sz w:val="28"/>
          <w:szCs w:val="28"/>
        </w:rPr>
        <w:t xml:space="preserve">My carer and I </w:t>
      </w:r>
      <w:r w:rsidR="00D72F04" w:rsidRPr="009E423C">
        <w:rPr>
          <w:sz w:val="28"/>
          <w:szCs w:val="28"/>
        </w:rPr>
        <w:t>don’t</w:t>
      </w:r>
      <w:r w:rsidRPr="009E423C">
        <w:rPr>
          <w:sz w:val="28"/>
          <w:szCs w:val="28"/>
        </w:rPr>
        <w:t xml:space="preserve"> live in Victoria</w:t>
      </w:r>
      <w:r w:rsidR="00D72F04" w:rsidRPr="009E423C">
        <w:rPr>
          <w:sz w:val="28"/>
          <w:szCs w:val="28"/>
        </w:rPr>
        <w:t xml:space="preserve"> anymore</w:t>
      </w:r>
      <w:r w:rsidRPr="009E423C">
        <w:rPr>
          <w:sz w:val="28"/>
          <w:szCs w:val="28"/>
        </w:rPr>
        <w:t>. Will I still be eligible?</w:t>
      </w:r>
      <w:bookmarkEnd w:id="17"/>
    </w:p>
    <w:p w14:paraId="12EE3D17" w14:textId="479D2DA7" w:rsidR="00B960A2" w:rsidRPr="00DC3FD4" w:rsidRDefault="00B960A2" w:rsidP="00B960A2">
      <w:pPr>
        <w:pStyle w:val="Body"/>
      </w:pPr>
      <w:r w:rsidRPr="00DC3FD4">
        <w:t xml:space="preserve">As long as your </w:t>
      </w:r>
      <w:r>
        <w:t>p</w:t>
      </w:r>
      <w:r w:rsidRPr="00DC3FD4">
        <w:t xml:space="preserve">ermanent </w:t>
      </w:r>
      <w:r>
        <w:t>c</w:t>
      </w:r>
      <w:r w:rsidRPr="00DC3FD4">
        <w:t xml:space="preserve">are </w:t>
      </w:r>
      <w:r>
        <w:t>o</w:t>
      </w:r>
      <w:r w:rsidRPr="00DC3FD4">
        <w:t>rder was issued in Victoria by the Children’s Court</w:t>
      </w:r>
      <w:r>
        <w:t xml:space="preserve">, and you meet the age requirements, </w:t>
      </w:r>
      <w:r w:rsidRPr="00DC3FD4">
        <w:t xml:space="preserve">you will be eligible </w:t>
      </w:r>
      <w:r w:rsidR="00BB2511">
        <w:t xml:space="preserve">for </w:t>
      </w:r>
      <w:r w:rsidRPr="00DC3FD4">
        <w:t>Better Futures and Home Stretch</w:t>
      </w:r>
      <w:r w:rsidR="00D72F04">
        <w:t>. It doesn’t matter which</w:t>
      </w:r>
      <w:r w:rsidRPr="00DC3FD4">
        <w:t xml:space="preserve"> state you </w:t>
      </w:r>
      <w:r w:rsidR="00D72F04">
        <w:t xml:space="preserve">live </w:t>
      </w:r>
      <w:r w:rsidRPr="00DC3FD4">
        <w:t>in</w:t>
      </w:r>
      <w:r w:rsidR="005B344E" w:rsidRPr="005B344E">
        <w:t xml:space="preserve"> </w:t>
      </w:r>
      <w:r w:rsidR="005B344E" w:rsidRPr="00DC3FD4">
        <w:t>now</w:t>
      </w:r>
      <w:r w:rsidRPr="00DC3FD4">
        <w:t>.</w:t>
      </w:r>
    </w:p>
    <w:p w14:paraId="58AA4610" w14:textId="7AC1A02C" w:rsidR="00B960A2" w:rsidRPr="009E423C" w:rsidRDefault="00B960A2" w:rsidP="004812BD">
      <w:pPr>
        <w:pStyle w:val="Questiontext"/>
        <w:rPr>
          <w:sz w:val="28"/>
          <w:szCs w:val="28"/>
        </w:rPr>
      </w:pPr>
      <w:bookmarkStart w:id="18" w:name="_Toc89424446"/>
      <w:r w:rsidRPr="009E423C">
        <w:rPr>
          <w:sz w:val="28"/>
          <w:szCs w:val="28"/>
        </w:rPr>
        <w:t xml:space="preserve">Do I need to have proof of my </w:t>
      </w:r>
      <w:r w:rsidR="00B339B6" w:rsidRPr="009E423C">
        <w:rPr>
          <w:sz w:val="28"/>
          <w:szCs w:val="28"/>
        </w:rPr>
        <w:t xml:space="preserve">permanent care order </w:t>
      </w:r>
      <w:r w:rsidRPr="009E423C">
        <w:rPr>
          <w:sz w:val="28"/>
          <w:szCs w:val="28"/>
        </w:rPr>
        <w:t>to access</w:t>
      </w:r>
      <w:r w:rsidR="00B339B6" w:rsidRPr="009E423C">
        <w:rPr>
          <w:sz w:val="28"/>
          <w:szCs w:val="28"/>
        </w:rPr>
        <w:t xml:space="preserve"> </w:t>
      </w:r>
      <w:r w:rsidR="00BB2511" w:rsidRPr="009E423C">
        <w:rPr>
          <w:sz w:val="28"/>
          <w:szCs w:val="28"/>
        </w:rPr>
        <w:t>Better Futures and Home Stretch</w:t>
      </w:r>
      <w:r w:rsidRPr="009E423C">
        <w:rPr>
          <w:sz w:val="28"/>
          <w:szCs w:val="28"/>
        </w:rPr>
        <w:t>?</w:t>
      </w:r>
      <w:bookmarkEnd w:id="18"/>
    </w:p>
    <w:p w14:paraId="174EC22F" w14:textId="783807E0" w:rsidR="00B960A2" w:rsidRDefault="00B960A2" w:rsidP="00B960A2">
      <w:pPr>
        <w:pStyle w:val="Body"/>
      </w:pPr>
      <w:r w:rsidRPr="00CD2878">
        <w:t xml:space="preserve">You do not need to have proof of your </w:t>
      </w:r>
      <w:r>
        <w:t>permanent care order</w:t>
      </w:r>
      <w:r w:rsidRPr="00CD2878">
        <w:t xml:space="preserve"> to </w:t>
      </w:r>
      <w:r w:rsidR="00C27C8E">
        <w:t>get</w:t>
      </w:r>
      <w:r w:rsidR="00C27C8E" w:rsidRPr="00CD2878">
        <w:t xml:space="preserve"> </w:t>
      </w:r>
      <w:r w:rsidRPr="00CD2878">
        <w:t>Better Futures and Home Stretch</w:t>
      </w:r>
      <w:r w:rsidR="00C900C9">
        <w:t xml:space="preserve"> support</w:t>
      </w:r>
      <w:r w:rsidRPr="00CD2878">
        <w:t xml:space="preserve">. To </w:t>
      </w:r>
      <w:r w:rsidR="00C27C8E">
        <w:t xml:space="preserve">get </w:t>
      </w:r>
      <w:r w:rsidRPr="00CD2878">
        <w:t>Better Future</w:t>
      </w:r>
      <w:r w:rsidR="007429A3">
        <w:t>s</w:t>
      </w:r>
      <w:r w:rsidRPr="00CD2878">
        <w:t xml:space="preserve"> and Home Stretch, you </w:t>
      </w:r>
      <w:r w:rsidR="00C27C8E">
        <w:t xml:space="preserve">will </w:t>
      </w:r>
      <w:r w:rsidRPr="00CD2878">
        <w:t>need to contact P</w:t>
      </w:r>
      <w:r>
        <w:t xml:space="preserve">CA </w:t>
      </w:r>
      <w:r w:rsidRPr="00CD2878">
        <w:t xml:space="preserve">Families and </w:t>
      </w:r>
      <w:r w:rsidR="00C27C8E">
        <w:t xml:space="preserve">give them </w:t>
      </w:r>
      <w:r w:rsidRPr="00CD2878">
        <w:t xml:space="preserve">your details </w:t>
      </w:r>
      <w:r w:rsidR="00C27C8E">
        <w:t>(</w:t>
      </w:r>
      <w:r w:rsidRPr="00CD2878">
        <w:t xml:space="preserve">name, date of birth </w:t>
      </w:r>
      <w:r>
        <w:t>and carer/guardian details</w:t>
      </w:r>
      <w:r w:rsidR="00C27C8E">
        <w:t>)</w:t>
      </w:r>
      <w:r w:rsidRPr="00CD2878">
        <w:t xml:space="preserve">. </w:t>
      </w:r>
      <w:r>
        <w:t xml:space="preserve">You can also ask your carer/guardian to contact PCA Families </w:t>
      </w:r>
      <w:r w:rsidR="00C27C8E">
        <w:t>for you</w:t>
      </w:r>
      <w:r>
        <w:t>.</w:t>
      </w:r>
      <w:r w:rsidR="007D3700">
        <w:t xml:space="preserve"> </w:t>
      </w:r>
    </w:p>
    <w:p w14:paraId="18931503" w14:textId="5F04973B" w:rsidR="007D3700" w:rsidRDefault="007F6215" w:rsidP="00B960A2">
      <w:pPr>
        <w:pStyle w:val="Body"/>
      </w:pPr>
      <w:r>
        <w:t xml:space="preserve">If you are an </w:t>
      </w:r>
      <w:r w:rsidR="007D3700">
        <w:t>Aboriginal</w:t>
      </w:r>
      <w:r>
        <w:t xml:space="preserve"> young person</w:t>
      </w:r>
      <w:r w:rsidR="007D3700">
        <w:t>, you can contact the Victorian Aboriginal Child Care Agency (VACCA) to discuss a referral. You can also ask your carer/guardian to contact VACCA for you.</w:t>
      </w:r>
    </w:p>
    <w:p w14:paraId="12C5860A" w14:textId="71DE7CCF" w:rsidR="00B960A2" w:rsidRDefault="00B960A2" w:rsidP="00B960A2">
      <w:pPr>
        <w:pStyle w:val="Body"/>
      </w:pPr>
      <w:r>
        <w:t xml:space="preserve">In most cases, </w:t>
      </w:r>
      <w:bookmarkStart w:id="19" w:name="_Hlk85038857"/>
      <w:r>
        <w:t>PCA Families</w:t>
      </w:r>
      <w:r w:rsidR="007F6215">
        <w:t xml:space="preserve"> and VACCA</w:t>
      </w:r>
      <w:r>
        <w:t xml:space="preserve"> </w:t>
      </w:r>
      <w:bookmarkEnd w:id="19"/>
      <w:r>
        <w:t xml:space="preserve">will be able to </w:t>
      </w:r>
      <w:r w:rsidR="00C27C8E">
        <w:t xml:space="preserve">get </w:t>
      </w:r>
      <w:r>
        <w:t>a copy of your permanent care order</w:t>
      </w:r>
      <w:r w:rsidR="00E342E5">
        <w:t xml:space="preserve"> </w:t>
      </w:r>
      <w:r w:rsidRPr="00CD2878">
        <w:t>to confirm you</w:t>
      </w:r>
      <w:r>
        <w:t>r</w:t>
      </w:r>
      <w:r w:rsidRPr="00CD2878">
        <w:t xml:space="preserve"> </w:t>
      </w:r>
      <w:r>
        <w:t>eligibility</w:t>
      </w:r>
      <w:r w:rsidR="00C27C8E">
        <w:t>. They will then</w:t>
      </w:r>
      <w:r w:rsidRPr="00CD2878">
        <w:t xml:space="preserve"> refer you to a Better Futures</w:t>
      </w:r>
      <w:r w:rsidR="002857B8">
        <w:t xml:space="preserve"> provider.</w:t>
      </w:r>
      <w:r w:rsidR="00050D9E">
        <w:t xml:space="preserve"> </w:t>
      </w:r>
    </w:p>
    <w:p w14:paraId="3EB3EF6C" w14:textId="30558B44" w:rsidR="00B960A2" w:rsidRPr="009E423C" w:rsidRDefault="00B960A2" w:rsidP="004812BD">
      <w:pPr>
        <w:pStyle w:val="Questiontext"/>
        <w:rPr>
          <w:sz w:val="28"/>
          <w:szCs w:val="28"/>
        </w:rPr>
      </w:pPr>
      <w:bookmarkStart w:id="20" w:name="_Toc89424447"/>
      <w:r w:rsidRPr="009E423C">
        <w:rPr>
          <w:sz w:val="28"/>
          <w:szCs w:val="28"/>
        </w:rPr>
        <w:t xml:space="preserve">Will I have access to Better Futures later if I don’t want to </w:t>
      </w:r>
      <w:r w:rsidR="00C27C8E" w:rsidRPr="009E423C">
        <w:rPr>
          <w:sz w:val="28"/>
          <w:szCs w:val="28"/>
        </w:rPr>
        <w:t xml:space="preserve">take </w:t>
      </w:r>
      <w:r w:rsidRPr="009E423C">
        <w:rPr>
          <w:sz w:val="28"/>
          <w:szCs w:val="28"/>
        </w:rPr>
        <w:t>part now?</w:t>
      </w:r>
      <w:bookmarkEnd w:id="20"/>
      <w:r w:rsidR="00050D9E">
        <w:rPr>
          <w:sz w:val="28"/>
          <w:szCs w:val="28"/>
        </w:rPr>
        <w:t xml:space="preserve"> </w:t>
      </w:r>
    </w:p>
    <w:p w14:paraId="1F700941" w14:textId="135EC307" w:rsidR="007B6B9E" w:rsidRDefault="00B960A2" w:rsidP="00B960A2">
      <w:pPr>
        <w:pStyle w:val="Body"/>
        <w:rPr>
          <w:rStyle w:val="Hyperlink"/>
          <w:color w:val="auto"/>
          <w:u w:val="none"/>
          <w:lang w:eastAsia="en-AU"/>
        </w:rPr>
      </w:pPr>
      <w:r w:rsidRPr="00CD2878">
        <w:t>Yes</w:t>
      </w:r>
      <w:r w:rsidR="000C591E">
        <w:t>.</w:t>
      </w:r>
      <w:r w:rsidRPr="00CD2878">
        <w:t xml:space="preserve"> </w:t>
      </w:r>
      <w:r w:rsidR="000C591E">
        <w:t>I</w:t>
      </w:r>
      <w:r w:rsidRPr="00CD2878">
        <w:t>f you meet the eligibility requirements, you can choose to access Better Futures when it suits you (</w:t>
      </w:r>
      <w:r w:rsidR="000C591E">
        <w:t xml:space="preserve">up to </w:t>
      </w:r>
      <w:r w:rsidRPr="00857512">
        <w:t xml:space="preserve">your 21st birthday). To confirm you are eligible for Better Futures, please contact </w:t>
      </w:r>
      <w:r w:rsidR="000C591E">
        <w:t xml:space="preserve">PCA </w:t>
      </w:r>
      <w:r w:rsidRPr="00857512">
        <w:t xml:space="preserve">Families on 9020 </w:t>
      </w:r>
      <w:r w:rsidRPr="00857512">
        <w:lastRenderedPageBreak/>
        <w:t>1833</w:t>
      </w:r>
      <w:r w:rsidR="000C591E">
        <w:t xml:space="preserve">. You can also </w:t>
      </w:r>
      <w:hyperlink r:id="rId15" w:history="1">
        <w:r w:rsidR="000C591E" w:rsidRPr="000C591E">
          <w:rPr>
            <w:rStyle w:val="Hyperlink"/>
          </w:rPr>
          <w:t>email PCA Families</w:t>
        </w:r>
      </w:hyperlink>
      <w:r w:rsidRPr="00857512">
        <w:t xml:space="preserve"> </w:t>
      </w:r>
      <w:r w:rsidR="000C591E">
        <w:t>&lt;</w:t>
      </w:r>
      <w:r w:rsidR="000C591E" w:rsidRPr="00BB2511">
        <w:t>info@pcafamilies.org.au</w:t>
      </w:r>
      <w:r w:rsidR="000C591E">
        <w:t>&gt;</w:t>
      </w:r>
      <w:r w:rsidRPr="00857512">
        <w:t xml:space="preserve"> </w:t>
      </w:r>
      <w:r w:rsidR="000C591E">
        <w:t xml:space="preserve">or </w:t>
      </w:r>
      <w:hyperlink r:id="rId16" w:history="1">
        <w:r w:rsidR="000C591E" w:rsidRPr="000C591E">
          <w:rPr>
            <w:rStyle w:val="Hyperlink"/>
          </w:rPr>
          <w:t>visit their website</w:t>
        </w:r>
      </w:hyperlink>
      <w:r w:rsidRPr="00857512">
        <w:t xml:space="preserve"> </w:t>
      </w:r>
      <w:hyperlink r:id="rId17" w:history="1">
        <w:r w:rsidR="00E90AE4" w:rsidRPr="00BE06F1">
          <w:rPr>
            <w:rStyle w:val="Hyperlink"/>
          </w:rPr>
          <w:t>http://www.pcafamilies.org.au/</w:t>
        </w:r>
      </w:hyperlink>
      <w:r w:rsidR="00E90AE4">
        <w:rPr>
          <w:rStyle w:val="Hyperlink"/>
          <w:color w:val="auto"/>
          <w:u w:val="none"/>
          <w:lang w:eastAsia="en-AU"/>
        </w:rPr>
        <w:t xml:space="preserve"> or email VACCA</w:t>
      </w:r>
      <w:r w:rsidR="00D860FF">
        <w:rPr>
          <w:rStyle w:val="Hyperlink"/>
          <w:color w:val="auto"/>
          <w:u w:val="none"/>
          <w:lang w:eastAsia="en-AU"/>
        </w:rPr>
        <w:t xml:space="preserve"> </w:t>
      </w:r>
      <w:hyperlink r:id="rId18" w:history="1">
        <w:r w:rsidR="00D860FF" w:rsidRPr="00D860FF">
          <w:rPr>
            <w:rFonts w:eastAsia="Times New Roman"/>
            <w:color w:val="0563C1"/>
            <w:u w:val="single"/>
          </w:rPr>
          <w:t>pcopathways@vacca.org</w:t>
        </w:r>
      </w:hyperlink>
    </w:p>
    <w:p w14:paraId="17F4C825" w14:textId="6AF56D9A" w:rsidR="00B960A2" w:rsidRPr="00EF0BDD" w:rsidRDefault="00B960A2" w:rsidP="00B960A2">
      <w:pPr>
        <w:pStyle w:val="Body"/>
        <w:rPr>
          <w:b/>
        </w:rPr>
      </w:pPr>
      <w:r w:rsidRPr="00857512">
        <w:rPr>
          <w:rStyle w:val="Hyperlink"/>
          <w:color w:val="auto"/>
          <w:u w:val="none"/>
          <w:lang w:eastAsia="en-AU"/>
        </w:rPr>
        <w:t xml:space="preserve">If you decide not to access Better Futures now, a worker from </w:t>
      </w:r>
      <w:r w:rsidR="000C591E">
        <w:rPr>
          <w:rStyle w:val="Hyperlink"/>
          <w:color w:val="auto"/>
          <w:u w:val="none"/>
          <w:lang w:eastAsia="en-AU"/>
        </w:rPr>
        <w:t xml:space="preserve">PCA </w:t>
      </w:r>
      <w:r w:rsidRPr="00857512">
        <w:rPr>
          <w:rStyle w:val="Hyperlink"/>
          <w:color w:val="auto"/>
          <w:u w:val="none"/>
          <w:lang w:eastAsia="en-AU"/>
        </w:rPr>
        <w:t>Families</w:t>
      </w:r>
      <w:r w:rsidR="007D3700">
        <w:rPr>
          <w:rStyle w:val="Hyperlink"/>
          <w:color w:val="auto"/>
          <w:u w:val="none"/>
          <w:lang w:eastAsia="en-AU"/>
        </w:rPr>
        <w:t xml:space="preserve"> or VACCA</w:t>
      </w:r>
      <w:r w:rsidRPr="00857512">
        <w:rPr>
          <w:rStyle w:val="Hyperlink"/>
          <w:color w:val="auto"/>
          <w:u w:val="none"/>
          <w:lang w:eastAsia="en-AU"/>
        </w:rPr>
        <w:t xml:space="preserve"> will contact you </w:t>
      </w:r>
      <w:r w:rsidR="000C591E">
        <w:rPr>
          <w:rStyle w:val="Hyperlink"/>
          <w:color w:val="auto"/>
          <w:u w:val="none"/>
          <w:lang w:eastAsia="en-AU"/>
        </w:rPr>
        <w:t xml:space="preserve">from time to time </w:t>
      </w:r>
      <w:r w:rsidRPr="00857512">
        <w:rPr>
          <w:rStyle w:val="Hyperlink"/>
          <w:color w:val="auto"/>
          <w:u w:val="none"/>
          <w:lang w:eastAsia="en-AU"/>
        </w:rPr>
        <w:t xml:space="preserve">to check if you </w:t>
      </w:r>
      <w:r w:rsidR="000C591E">
        <w:rPr>
          <w:rStyle w:val="Hyperlink"/>
          <w:color w:val="auto"/>
          <w:u w:val="none"/>
          <w:lang w:eastAsia="en-AU"/>
        </w:rPr>
        <w:t>have changed your mind</w:t>
      </w:r>
      <w:r w:rsidR="007429A3">
        <w:rPr>
          <w:rStyle w:val="Hyperlink"/>
          <w:color w:val="auto"/>
          <w:u w:val="none"/>
          <w:lang w:eastAsia="en-AU"/>
        </w:rPr>
        <w:t xml:space="preserve"> or</w:t>
      </w:r>
      <w:r w:rsidR="000C0E0A">
        <w:rPr>
          <w:rStyle w:val="Hyperlink"/>
          <w:color w:val="auto"/>
          <w:u w:val="none"/>
          <w:lang w:eastAsia="en-AU"/>
        </w:rPr>
        <w:t xml:space="preserve"> now</w:t>
      </w:r>
      <w:r w:rsidR="007429A3">
        <w:rPr>
          <w:rStyle w:val="Hyperlink"/>
          <w:color w:val="auto"/>
          <w:u w:val="none"/>
          <w:lang w:eastAsia="en-AU"/>
        </w:rPr>
        <w:t xml:space="preserve"> need support</w:t>
      </w:r>
      <w:r w:rsidR="000C591E">
        <w:rPr>
          <w:rStyle w:val="Hyperlink"/>
          <w:color w:val="auto"/>
          <w:u w:val="none"/>
          <w:lang w:eastAsia="en-AU"/>
        </w:rPr>
        <w:t>.</w:t>
      </w:r>
      <w:r w:rsidRPr="00857512">
        <w:rPr>
          <w:rStyle w:val="Hyperlink"/>
          <w:color w:val="auto"/>
          <w:u w:val="none"/>
          <w:lang w:eastAsia="en-AU"/>
        </w:rPr>
        <w:t xml:space="preserve"> </w:t>
      </w:r>
      <w:r w:rsidR="000C591E">
        <w:rPr>
          <w:rStyle w:val="Hyperlink"/>
          <w:color w:val="auto"/>
          <w:u w:val="none"/>
          <w:lang w:eastAsia="en-AU"/>
        </w:rPr>
        <w:t>T</w:t>
      </w:r>
      <w:r w:rsidRPr="00857512">
        <w:rPr>
          <w:rStyle w:val="Hyperlink"/>
          <w:color w:val="auto"/>
          <w:u w:val="none"/>
          <w:lang w:eastAsia="en-AU"/>
        </w:rPr>
        <w:t xml:space="preserve">hey can </w:t>
      </w:r>
      <w:r w:rsidR="000C591E">
        <w:rPr>
          <w:rStyle w:val="Hyperlink"/>
          <w:color w:val="auto"/>
          <w:u w:val="none"/>
          <w:lang w:eastAsia="en-AU"/>
        </w:rPr>
        <w:t xml:space="preserve">also </w:t>
      </w:r>
      <w:r w:rsidRPr="00857512">
        <w:rPr>
          <w:rStyle w:val="Hyperlink"/>
          <w:color w:val="auto"/>
          <w:u w:val="none"/>
          <w:lang w:eastAsia="en-AU"/>
        </w:rPr>
        <w:t>schedule a time in the future to contact you.</w:t>
      </w:r>
    </w:p>
    <w:p w14:paraId="24AEF8FA" w14:textId="494B0782" w:rsidR="00B960A2" w:rsidRPr="009E423C" w:rsidRDefault="00B960A2" w:rsidP="004812BD">
      <w:pPr>
        <w:pStyle w:val="Questiontext"/>
        <w:rPr>
          <w:sz w:val="28"/>
          <w:szCs w:val="28"/>
        </w:rPr>
      </w:pPr>
      <w:bookmarkStart w:id="21" w:name="_Toc89424448"/>
      <w:r w:rsidRPr="009E423C">
        <w:rPr>
          <w:sz w:val="28"/>
          <w:szCs w:val="28"/>
        </w:rPr>
        <w:t>Do I need permission from my guardian/carer to access Better Futures and Home Stretch?</w:t>
      </w:r>
      <w:bookmarkEnd w:id="21"/>
    </w:p>
    <w:p w14:paraId="679257E0" w14:textId="697F76B5" w:rsidR="00B960A2" w:rsidRDefault="00B960A2" w:rsidP="00B960A2">
      <w:pPr>
        <w:pStyle w:val="Body"/>
      </w:pPr>
      <w:r w:rsidRPr="00857512">
        <w:t>No</w:t>
      </w:r>
      <w:r w:rsidR="000C591E">
        <w:t>.</w:t>
      </w:r>
      <w:r w:rsidRPr="00857512">
        <w:t xml:space="preserve"> </w:t>
      </w:r>
      <w:r w:rsidR="000C591E">
        <w:t>Although it’s better if</w:t>
      </w:r>
      <w:r w:rsidRPr="00857512">
        <w:t xml:space="preserve"> both you and your carer agree, you don</w:t>
      </w:r>
      <w:r w:rsidR="000C591E">
        <w:t>’</w:t>
      </w:r>
      <w:r w:rsidRPr="00857512">
        <w:t xml:space="preserve">t need permission from your carer/guardian to </w:t>
      </w:r>
      <w:r w:rsidR="000C591E">
        <w:t xml:space="preserve">take part in </w:t>
      </w:r>
      <w:r w:rsidR="00CE655E">
        <w:t>e</w:t>
      </w:r>
      <w:r w:rsidR="000C591E">
        <w:t>ither program</w:t>
      </w:r>
      <w:r w:rsidRPr="00857512">
        <w:t xml:space="preserve">. You </w:t>
      </w:r>
      <w:r w:rsidR="000C591E">
        <w:t xml:space="preserve">can </w:t>
      </w:r>
      <w:r w:rsidR="001911B5">
        <w:t xml:space="preserve">give </w:t>
      </w:r>
      <w:r w:rsidRPr="00857512">
        <w:t>your own consent to</w:t>
      </w:r>
      <w:r w:rsidR="00F64C87">
        <w:t xml:space="preserve"> access</w:t>
      </w:r>
      <w:r w:rsidR="001911B5">
        <w:t xml:space="preserve"> </w:t>
      </w:r>
      <w:r w:rsidR="0055151A">
        <w:t xml:space="preserve">support services </w:t>
      </w:r>
      <w:r w:rsidRPr="00857512">
        <w:t xml:space="preserve">if the department is satisfied that you </w:t>
      </w:r>
      <w:r w:rsidR="001911B5">
        <w:t xml:space="preserve">can </w:t>
      </w:r>
      <w:r w:rsidRPr="00857512">
        <w:t>make an</w:t>
      </w:r>
      <w:r>
        <w:t xml:space="preserve"> informed</w:t>
      </w:r>
      <w:r w:rsidRPr="00857512">
        <w:t xml:space="preserve"> choice.</w:t>
      </w:r>
    </w:p>
    <w:p w14:paraId="74420A08" w14:textId="59F1CD26" w:rsidR="00B960A2" w:rsidRDefault="00B960A2" w:rsidP="00B960A2">
      <w:pPr>
        <w:pStyle w:val="Body"/>
      </w:pPr>
      <w:r>
        <w:t xml:space="preserve">If you and your carer have any questions about what it means to </w:t>
      </w:r>
      <w:r w:rsidR="001911B5">
        <w:t xml:space="preserve">get </w:t>
      </w:r>
      <w:r>
        <w:t>support from Better Futures and Home Stretch</w:t>
      </w:r>
      <w:r w:rsidR="00EA3F3F">
        <w:t>,</w:t>
      </w:r>
      <w:r>
        <w:t xml:space="preserve"> you can talk to the staff at PCA Families</w:t>
      </w:r>
      <w:r w:rsidR="00D101F2">
        <w:t xml:space="preserve"> or VACCA.</w:t>
      </w:r>
    </w:p>
    <w:p w14:paraId="0BDE2CE4" w14:textId="77777777" w:rsidR="00B960A2" w:rsidRPr="009E423C" w:rsidRDefault="00B960A2" w:rsidP="004812BD">
      <w:pPr>
        <w:pStyle w:val="Questiontext"/>
        <w:rPr>
          <w:sz w:val="28"/>
          <w:szCs w:val="28"/>
        </w:rPr>
      </w:pPr>
      <w:bookmarkStart w:id="22" w:name="_Toc89424449"/>
      <w:r w:rsidRPr="009E423C">
        <w:rPr>
          <w:sz w:val="28"/>
          <w:szCs w:val="28"/>
        </w:rPr>
        <w:t>How do I provide my consent to access Better Futures and Home Stretch?</w:t>
      </w:r>
      <w:bookmarkEnd w:id="22"/>
    </w:p>
    <w:p w14:paraId="656CD44F" w14:textId="230F6027" w:rsidR="00B960A2" w:rsidRDefault="001911B5" w:rsidP="00B960A2">
      <w:pPr>
        <w:pStyle w:val="Body"/>
      </w:pPr>
      <w:r>
        <w:t xml:space="preserve">To give </w:t>
      </w:r>
      <w:r w:rsidR="00B960A2" w:rsidRPr="00857512">
        <w:t xml:space="preserve">informed consent, the </w:t>
      </w:r>
      <w:r>
        <w:t>d</w:t>
      </w:r>
      <w:r w:rsidR="00B960A2" w:rsidRPr="00857512">
        <w:t>epartment or P</w:t>
      </w:r>
      <w:r w:rsidR="00B960A2">
        <w:t xml:space="preserve">CA </w:t>
      </w:r>
      <w:r w:rsidR="00B960A2" w:rsidRPr="00857512">
        <w:t>Families</w:t>
      </w:r>
      <w:r w:rsidR="00D101F2">
        <w:t xml:space="preserve"> and VACCA</w:t>
      </w:r>
      <w:r w:rsidR="00B960A2" w:rsidRPr="00857512">
        <w:t xml:space="preserve"> must </w:t>
      </w:r>
      <w:r>
        <w:t xml:space="preserve">give </w:t>
      </w:r>
      <w:r w:rsidR="00B960A2" w:rsidRPr="00857512">
        <w:t xml:space="preserve">you and your carer enough information about </w:t>
      </w:r>
      <w:r>
        <w:t xml:space="preserve">the programs </w:t>
      </w:r>
      <w:r w:rsidR="00B960A2" w:rsidRPr="00857512">
        <w:t xml:space="preserve">for you to decide if </w:t>
      </w:r>
      <w:r>
        <w:t xml:space="preserve">they are </w:t>
      </w:r>
      <w:r w:rsidR="00B960A2" w:rsidRPr="00857512">
        <w:t>right for you. When you have had the chance to consider this information, you will be asked if you want to take up the referral to Better Futures and Home Stretch</w:t>
      </w:r>
      <w:r w:rsidR="00673695">
        <w:t>.</w:t>
      </w:r>
    </w:p>
    <w:p w14:paraId="6A4B5EE6" w14:textId="7D1912FA" w:rsidR="00B960A2" w:rsidRPr="009E423C" w:rsidRDefault="00B960A2" w:rsidP="004812BD">
      <w:pPr>
        <w:pStyle w:val="Questiontext"/>
        <w:rPr>
          <w:sz w:val="28"/>
          <w:szCs w:val="28"/>
        </w:rPr>
      </w:pPr>
      <w:bookmarkStart w:id="23" w:name="_Toc89424450"/>
      <w:r w:rsidRPr="009E423C">
        <w:rPr>
          <w:sz w:val="28"/>
          <w:szCs w:val="28"/>
        </w:rPr>
        <w:t xml:space="preserve">I </w:t>
      </w:r>
      <w:r w:rsidR="004D3CC6" w:rsidRPr="009E423C">
        <w:rPr>
          <w:sz w:val="28"/>
          <w:szCs w:val="28"/>
        </w:rPr>
        <w:t>don’t</w:t>
      </w:r>
      <w:r w:rsidRPr="009E423C">
        <w:rPr>
          <w:sz w:val="28"/>
          <w:szCs w:val="28"/>
        </w:rPr>
        <w:t xml:space="preserve"> </w:t>
      </w:r>
      <w:r w:rsidR="00673695" w:rsidRPr="009E423C">
        <w:rPr>
          <w:sz w:val="28"/>
          <w:szCs w:val="28"/>
        </w:rPr>
        <w:t xml:space="preserve">live </w:t>
      </w:r>
      <w:r w:rsidRPr="009E423C">
        <w:rPr>
          <w:sz w:val="28"/>
          <w:szCs w:val="28"/>
        </w:rPr>
        <w:t>with my carer/guardian</w:t>
      </w:r>
      <w:r w:rsidR="004D3CC6" w:rsidRPr="009E423C">
        <w:rPr>
          <w:sz w:val="28"/>
          <w:szCs w:val="28"/>
        </w:rPr>
        <w:t xml:space="preserve"> anymore</w:t>
      </w:r>
      <w:r w:rsidRPr="009E423C">
        <w:rPr>
          <w:sz w:val="28"/>
          <w:szCs w:val="28"/>
        </w:rPr>
        <w:t xml:space="preserve">. Can I </w:t>
      </w:r>
      <w:r w:rsidR="004D3CC6" w:rsidRPr="009E423C">
        <w:rPr>
          <w:sz w:val="28"/>
          <w:szCs w:val="28"/>
        </w:rPr>
        <w:t xml:space="preserve">still get </w:t>
      </w:r>
      <w:r w:rsidRPr="009E423C">
        <w:rPr>
          <w:sz w:val="28"/>
          <w:szCs w:val="28"/>
        </w:rPr>
        <w:t>Better Futures and Home Stretch?</w:t>
      </w:r>
      <w:bookmarkEnd w:id="23"/>
    </w:p>
    <w:p w14:paraId="68849CDB" w14:textId="50DC5DEB" w:rsidR="00B960A2" w:rsidRPr="001F5412" w:rsidRDefault="00B960A2" w:rsidP="00B960A2">
      <w:pPr>
        <w:pStyle w:val="Body"/>
      </w:pPr>
      <w:r w:rsidRPr="001F5412">
        <w:t xml:space="preserve">If you are over 15 years and </w:t>
      </w:r>
      <w:r w:rsidR="004D3CC6">
        <w:t>nine</w:t>
      </w:r>
      <w:r w:rsidRPr="001F5412">
        <w:t xml:space="preserve"> </w:t>
      </w:r>
      <w:r w:rsidR="004D3CC6">
        <w:t xml:space="preserve">months </w:t>
      </w:r>
      <w:r w:rsidRPr="001F5412">
        <w:t>and no longer liv</w:t>
      </w:r>
      <w:r w:rsidR="007429A3">
        <w:t>e</w:t>
      </w:r>
      <w:r w:rsidRPr="001F5412">
        <w:t xml:space="preserve"> with your carer, you will </w:t>
      </w:r>
      <w:r w:rsidR="004D3CC6">
        <w:t xml:space="preserve">still </w:t>
      </w:r>
      <w:r w:rsidRPr="001F5412">
        <w:t xml:space="preserve">be able to </w:t>
      </w:r>
      <w:r w:rsidR="004432A3">
        <w:t>access</w:t>
      </w:r>
      <w:r w:rsidR="004D3CC6">
        <w:t xml:space="preserve"> </w:t>
      </w:r>
      <w:r w:rsidRPr="001F5412">
        <w:t>Better Futures. Depending on your</w:t>
      </w:r>
      <w:r w:rsidR="0055151A">
        <w:t xml:space="preserve"> situation</w:t>
      </w:r>
      <w:r w:rsidRPr="001F5412">
        <w:t xml:space="preserve"> you may also be able to </w:t>
      </w:r>
      <w:r w:rsidR="004D3CC6">
        <w:t xml:space="preserve">get the </w:t>
      </w:r>
      <w:r w:rsidRPr="001F5412">
        <w:t xml:space="preserve">Home Stretch </w:t>
      </w:r>
      <w:r w:rsidR="005B344E">
        <w:t>A</w:t>
      </w:r>
      <w:r w:rsidR="005B344E" w:rsidRPr="001F5412">
        <w:t xml:space="preserve">llowance </w:t>
      </w:r>
      <w:r w:rsidR="005B344E">
        <w:t xml:space="preserve">(Independent </w:t>
      </w:r>
      <w:r w:rsidR="004D3CC6">
        <w:t>A</w:t>
      </w:r>
      <w:r w:rsidRPr="001F5412">
        <w:t>ccommodation</w:t>
      </w:r>
      <w:r w:rsidR="005B344E">
        <w:t>)</w:t>
      </w:r>
      <w:r w:rsidR="005830CA">
        <w:t>.</w:t>
      </w:r>
      <w:r w:rsidR="0055151A">
        <w:t xml:space="preserve"> </w:t>
      </w:r>
      <w:r w:rsidR="004D3CC6">
        <w:t xml:space="preserve">This program will help you </w:t>
      </w:r>
      <w:r w:rsidRPr="001F5412">
        <w:t>access independent or semi-independent community-based housing, including through the private rental market.</w:t>
      </w:r>
    </w:p>
    <w:p w14:paraId="42826EB3" w14:textId="79CC938D" w:rsidR="00B960A2" w:rsidRDefault="00B960A2" w:rsidP="00B960A2">
      <w:pPr>
        <w:pStyle w:val="Body"/>
      </w:pPr>
      <w:r w:rsidRPr="001F5412">
        <w:t xml:space="preserve">All young people on </w:t>
      </w:r>
      <w:r>
        <w:t>permanent care orders</w:t>
      </w:r>
      <w:r w:rsidRPr="001F5412">
        <w:t xml:space="preserve"> can </w:t>
      </w:r>
      <w:r w:rsidR="004D3CC6">
        <w:t xml:space="preserve">get </w:t>
      </w:r>
      <w:r w:rsidRPr="001F5412">
        <w:t>Home Stretch once they turn 18.</w:t>
      </w:r>
    </w:p>
    <w:p w14:paraId="20DDAD82" w14:textId="61D645B7" w:rsidR="00B960A2" w:rsidRPr="0048659B" w:rsidRDefault="00B960A2" w:rsidP="00B960A2">
      <w:pPr>
        <w:pStyle w:val="Body"/>
      </w:pPr>
      <w:r w:rsidRPr="0048659B">
        <w:t xml:space="preserve">You </w:t>
      </w:r>
      <w:r>
        <w:t xml:space="preserve">can </w:t>
      </w:r>
      <w:r w:rsidRPr="0048659B">
        <w:t>speak to your Better Futures worker</w:t>
      </w:r>
      <w:r w:rsidR="00D101F2">
        <w:t xml:space="preserve">, </w:t>
      </w:r>
      <w:r w:rsidRPr="0048659B">
        <w:t>PC</w:t>
      </w:r>
      <w:r w:rsidR="004D3CC6">
        <w:t>A</w:t>
      </w:r>
      <w:r>
        <w:t xml:space="preserve"> Families</w:t>
      </w:r>
      <w:r w:rsidR="00D101F2">
        <w:t xml:space="preserve"> or VACCA</w:t>
      </w:r>
      <w:r>
        <w:t xml:space="preserve"> </w:t>
      </w:r>
      <w:r w:rsidRPr="0048659B">
        <w:t>ab</w:t>
      </w:r>
      <w:r>
        <w:t>o</w:t>
      </w:r>
      <w:r w:rsidRPr="0048659B">
        <w:t xml:space="preserve">ut your individual </w:t>
      </w:r>
      <w:r w:rsidR="0055151A">
        <w:t xml:space="preserve">support needs. </w:t>
      </w:r>
    </w:p>
    <w:p w14:paraId="73561DF4" w14:textId="77777777" w:rsidR="00B960A2" w:rsidRPr="009E423C" w:rsidRDefault="00B960A2" w:rsidP="004812BD">
      <w:pPr>
        <w:pStyle w:val="Questiontext"/>
        <w:rPr>
          <w:sz w:val="28"/>
          <w:szCs w:val="28"/>
        </w:rPr>
      </w:pPr>
      <w:bookmarkStart w:id="24" w:name="_Toc89424451"/>
      <w:r w:rsidRPr="009E423C">
        <w:rPr>
          <w:sz w:val="28"/>
          <w:szCs w:val="28"/>
        </w:rPr>
        <w:t>Can I choose which Better Futures provider I get referred to?</w:t>
      </w:r>
      <w:bookmarkEnd w:id="24"/>
    </w:p>
    <w:p w14:paraId="4FBA118B" w14:textId="30557E63" w:rsidR="000C0E0A" w:rsidRDefault="00B960A2" w:rsidP="00B960A2">
      <w:pPr>
        <w:pStyle w:val="Body"/>
      </w:pPr>
      <w:r w:rsidRPr="0048659B">
        <w:t xml:space="preserve">No. Better Futures </w:t>
      </w:r>
      <w:r w:rsidR="00F64C87">
        <w:t xml:space="preserve">providers </w:t>
      </w:r>
      <w:r w:rsidRPr="0048659B">
        <w:t xml:space="preserve">operate across Victoria. Once your eligibility has been confirmed, you will be referred to the Better Futures </w:t>
      </w:r>
      <w:r w:rsidR="00F64C87">
        <w:t>provider</w:t>
      </w:r>
      <w:r w:rsidRPr="0048659B">
        <w:t xml:space="preserve"> in your area.</w:t>
      </w:r>
    </w:p>
    <w:p w14:paraId="1B0D56CE" w14:textId="4EE1D4DA" w:rsidR="00B960A2" w:rsidRPr="0048659B" w:rsidRDefault="00B960A2" w:rsidP="00B960A2">
      <w:pPr>
        <w:pStyle w:val="Body"/>
      </w:pPr>
      <w:r w:rsidRPr="0048659B">
        <w:t xml:space="preserve">If you </w:t>
      </w:r>
      <w:r w:rsidR="00CE655E">
        <w:t>plan</w:t>
      </w:r>
      <w:r w:rsidR="00CE655E" w:rsidRPr="0048659B">
        <w:t xml:space="preserve"> </w:t>
      </w:r>
      <w:r w:rsidRPr="0048659B">
        <w:t xml:space="preserve">to move (including moving for work or </w:t>
      </w:r>
      <w:r w:rsidR="00C07D1C">
        <w:t>study</w:t>
      </w:r>
      <w:r w:rsidRPr="0048659B">
        <w:t>), you may be referred to a Better Futures provider close to your new</w:t>
      </w:r>
      <w:r w:rsidR="0055151A">
        <w:t xml:space="preserve"> house</w:t>
      </w:r>
      <w:r w:rsidRPr="0048659B">
        <w:t xml:space="preserve">. </w:t>
      </w:r>
    </w:p>
    <w:p w14:paraId="69C7EE35" w14:textId="3748E1AA" w:rsidR="00B960A2" w:rsidRPr="009E423C" w:rsidRDefault="00B960A2" w:rsidP="004812BD">
      <w:pPr>
        <w:pStyle w:val="Questiontext"/>
        <w:rPr>
          <w:sz w:val="28"/>
          <w:szCs w:val="28"/>
        </w:rPr>
      </w:pPr>
      <w:bookmarkStart w:id="25" w:name="_Toc89424452"/>
      <w:r w:rsidRPr="009E423C">
        <w:rPr>
          <w:sz w:val="28"/>
          <w:szCs w:val="28"/>
        </w:rPr>
        <w:t>I identify as Aboriginal. How will I be referred?</w:t>
      </w:r>
      <w:bookmarkEnd w:id="25"/>
    </w:p>
    <w:p w14:paraId="360A4B22" w14:textId="02060E47" w:rsidR="00B960A2" w:rsidRDefault="00B960A2" w:rsidP="00B960A2">
      <w:pPr>
        <w:pStyle w:val="Body"/>
      </w:pPr>
      <w:r>
        <w:t xml:space="preserve">VACCA </w:t>
      </w:r>
      <w:r w:rsidR="005C788C">
        <w:t xml:space="preserve">takes </w:t>
      </w:r>
      <w:r>
        <w:t xml:space="preserve">referrals </w:t>
      </w:r>
      <w:r w:rsidR="00CE655E">
        <w:t xml:space="preserve">for </w:t>
      </w:r>
      <w:r>
        <w:t>Aboriginal young people on permanent care orders.</w:t>
      </w:r>
    </w:p>
    <w:p w14:paraId="77A3B578" w14:textId="2E86F535" w:rsidR="009D7C6C" w:rsidRDefault="00B960A2" w:rsidP="00B960A2">
      <w:pPr>
        <w:pStyle w:val="Body"/>
      </w:pPr>
      <w:r>
        <w:t xml:space="preserve">VACCA will refer </w:t>
      </w:r>
      <w:r w:rsidR="005C788C">
        <w:t xml:space="preserve">you </w:t>
      </w:r>
      <w:r>
        <w:t xml:space="preserve">to an Aboriginal </w:t>
      </w:r>
      <w:r w:rsidR="005C788C">
        <w:t>c</w:t>
      </w:r>
      <w:r>
        <w:t>ommunity</w:t>
      </w:r>
      <w:r w:rsidR="005C788C">
        <w:t>-c</w:t>
      </w:r>
      <w:r>
        <w:t xml:space="preserve">ontrolled </w:t>
      </w:r>
      <w:r w:rsidR="005C788C">
        <w:t>o</w:t>
      </w:r>
      <w:r>
        <w:t>rganisation for Better Futures and Home Stretch support</w:t>
      </w:r>
      <w:r w:rsidRPr="0048659B">
        <w:t>.</w:t>
      </w:r>
      <w:r>
        <w:t xml:space="preserve"> </w:t>
      </w:r>
      <w:r w:rsidR="005C788C">
        <w:t xml:space="preserve">Or you can </w:t>
      </w:r>
      <w:r>
        <w:t xml:space="preserve">choose to </w:t>
      </w:r>
      <w:r w:rsidR="005C788C">
        <w:t xml:space="preserve">get </w:t>
      </w:r>
      <w:r>
        <w:t>support from a mainstream Better Futures provider.</w:t>
      </w:r>
    </w:p>
    <w:p w14:paraId="17B3CE12" w14:textId="48E0D276" w:rsidR="00B960A2" w:rsidRDefault="00B960A2" w:rsidP="00B960A2">
      <w:pPr>
        <w:pStyle w:val="Heading1"/>
      </w:pPr>
      <w:bookmarkStart w:id="26" w:name="_Toc86146443"/>
      <w:bookmarkStart w:id="27" w:name="_Toc89424453"/>
      <w:r>
        <w:lastRenderedPageBreak/>
        <w:t>Carers and guardians</w:t>
      </w:r>
      <w:bookmarkEnd w:id="26"/>
      <w:bookmarkEnd w:id="27"/>
    </w:p>
    <w:p w14:paraId="67F53C3D" w14:textId="7870EFAF" w:rsidR="00B960A2" w:rsidRPr="009E423C" w:rsidRDefault="00B960A2" w:rsidP="004812BD">
      <w:pPr>
        <w:pStyle w:val="Questiontext"/>
        <w:rPr>
          <w:sz w:val="28"/>
          <w:szCs w:val="28"/>
        </w:rPr>
      </w:pPr>
      <w:bookmarkStart w:id="28" w:name="_Toc89424454"/>
      <w:r w:rsidRPr="009E423C">
        <w:rPr>
          <w:sz w:val="28"/>
          <w:szCs w:val="28"/>
        </w:rPr>
        <w:t xml:space="preserve">My child has moved out of home. </w:t>
      </w:r>
      <w:r w:rsidR="00B865EC" w:rsidRPr="009E423C">
        <w:rPr>
          <w:sz w:val="28"/>
          <w:szCs w:val="28"/>
        </w:rPr>
        <w:t>Can they still get</w:t>
      </w:r>
      <w:r w:rsidRPr="009E423C">
        <w:rPr>
          <w:sz w:val="28"/>
          <w:szCs w:val="28"/>
        </w:rPr>
        <w:t xml:space="preserve"> Better Futures and Home Stretch?</w:t>
      </w:r>
      <w:bookmarkEnd w:id="28"/>
    </w:p>
    <w:p w14:paraId="4614D6BD" w14:textId="5BC9AC2C" w:rsidR="00B960A2" w:rsidRPr="00662269" w:rsidRDefault="00B960A2" w:rsidP="00B960A2">
      <w:pPr>
        <w:pStyle w:val="Body"/>
      </w:pPr>
      <w:r w:rsidRPr="00662269">
        <w:t>Yes</w:t>
      </w:r>
      <w:r w:rsidR="00B865EC">
        <w:t>.</w:t>
      </w:r>
      <w:r w:rsidRPr="00662269">
        <w:t xml:space="preserve"> </w:t>
      </w:r>
      <w:r w:rsidR="00CE655E">
        <w:t>Y</w:t>
      </w:r>
      <w:r w:rsidR="00CE655E" w:rsidRPr="00662269">
        <w:t xml:space="preserve">oung people on </w:t>
      </w:r>
      <w:r w:rsidR="00CE655E">
        <w:t>p</w:t>
      </w:r>
      <w:r w:rsidR="00CE655E" w:rsidRPr="00662269">
        <w:t xml:space="preserve">ermanent </w:t>
      </w:r>
      <w:r w:rsidR="00CE655E">
        <w:t>c</w:t>
      </w:r>
      <w:r w:rsidR="00CE655E" w:rsidRPr="00662269">
        <w:t xml:space="preserve">are </w:t>
      </w:r>
      <w:r w:rsidR="00CE655E">
        <w:t>o</w:t>
      </w:r>
      <w:r w:rsidR="00CE655E" w:rsidRPr="00662269">
        <w:t xml:space="preserve">rders </w:t>
      </w:r>
      <w:r w:rsidR="00CE655E">
        <w:t xml:space="preserve">can get </w:t>
      </w:r>
      <w:r w:rsidRPr="00662269">
        <w:t>Better Futures and Home Stretch regardless of whether</w:t>
      </w:r>
      <w:r w:rsidR="00E90AE4">
        <w:t xml:space="preserve"> or not</w:t>
      </w:r>
      <w:r w:rsidRPr="00662269">
        <w:t xml:space="preserve"> they still live at home with you.</w:t>
      </w:r>
    </w:p>
    <w:p w14:paraId="287EDDB0" w14:textId="3B1FACF9" w:rsidR="00B960A2" w:rsidRDefault="00B960A2" w:rsidP="00B960A2">
      <w:pPr>
        <w:pStyle w:val="Body"/>
        <w:rPr>
          <w:b/>
        </w:rPr>
      </w:pPr>
      <w:r w:rsidRPr="00662269">
        <w:t xml:space="preserve">If the young person has moved out and is </w:t>
      </w:r>
      <w:r>
        <w:t>over 18</w:t>
      </w:r>
      <w:r w:rsidRPr="00662269">
        <w:t xml:space="preserve">, they will be eligible to </w:t>
      </w:r>
      <w:r w:rsidR="007429A3" w:rsidRPr="00662269">
        <w:t xml:space="preserve">receive </w:t>
      </w:r>
      <w:r w:rsidR="007429A3">
        <w:t>the</w:t>
      </w:r>
      <w:r w:rsidR="004432A3">
        <w:t xml:space="preserve"> </w:t>
      </w:r>
      <w:r w:rsidRPr="00662269">
        <w:t xml:space="preserve">Home Stretch </w:t>
      </w:r>
      <w:r w:rsidR="005B344E">
        <w:t>A</w:t>
      </w:r>
      <w:r w:rsidR="005B344E" w:rsidRPr="00662269">
        <w:t>llowance</w:t>
      </w:r>
      <w:r w:rsidR="005B344E">
        <w:t xml:space="preserve"> (</w:t>
      </w:r>
      <w:r w:rsidR="00B865EC">
        <w:t>I</w:t>
      </w:r>
      <w:r w:rsidRPr="00662269">
        <w:t xml:space="preserve">ndependent </w:t>
      </w:r>
      <w:r w:rsidR="00B865EC">
        <w:t>A</w:t>
      </w:r>
      <w:r w:rsidRPr="00662269">
        <w:t>ccommodation</w:t>
      </w:r>
      <w:r w:rsidR="005B344E">
        <w:t>)</w:t>
      </w:r>
      <w:r w:rsidRPr="00662269">
        <w:t xml:space="preserve"> </w:t>
      </w:r>
      <w:r>
        <w:t>until their 21</w:t>
      </w:r>
      <w:r w:rsidRPr="00855206">
        <w:t>st</w:t>
      </w:r>
      <w:r>
        <w:t xml:space="preserve"> birthday (if they turned 18 after 1 July 2021).</w:t>
      </w:r>
    </w:p>
    <w:p w14:paraId="260B784A" w14:textId="50245748" w:rsidR="00B960A2" w:rsidRPr="009E423C" w:rsidRDefault="00B960A2" w:rsidP="004812BD">
      <w:pPr>
        <w:pStyle w:val="Questiontext"/>
        <w:rPr>
          <w:sz w:val="28"/>
          <w:szCs w:val="28"/>
        </w:rPr>
      </w:pPr>
      <w:bookmarkStart w:id="29" w:name="_Toc89424455"/>
      <w:r w:rsidRPr="009E423C">
        <w:rPr>
          <w:sz w:val="28"/>
          <w:szCs w:val="28"/>
        </w:rPr>
        <w:t xml:space="preserve">I don’t have a copy of the </w:t>
      </w:r>
      <w:r w:rsidR="00B865EC" w:rsidRPr="009E423C">
        <w:rPr>
          <w:sz w:val="28"/>
          <w:szCs w:val="28"/>
        </w:rPr>
        <w:t>p</w:t>
      </w:r>
      <w:r w:rsidRPr="009E423C">
        <w:rPr>
          <w:sz w:val="28"/>
          <w:szCs w:val="28"/>
        </w:rPr>
        <w:t xml:space="preserve">ermanent </w:t>
      </w:r>
      <w:r w:rsidR="00B865EC" w:rsidRPr="009E423C">
        <w:rPr>
          <w:sz w:val="28"/>
          <w:szCs w:val="28"/>
        </w:rPr>
        <w:t>c</w:t>
      </w:r>
      <w:r w:rsidRPr="009E423C">
        <w:rPr>
          <w:sz w:val="28"/>
          <w:szCs w:val="28"/>
        </w:rPr>
        <w:t xml:space="preserve">are </w:t>
      </w:r>
      <w:r w:rsidR="00B865EC" w:rsidRPr="009E423C">
        <w:rPr>
          <w:sz w:val="28"/>
          <w:szCs w:val="28"/>
        </w:rPr>
        <w:t>o</w:t>
      </w:r>
      <w:r w:rsidRPr="009E423C">
        <w:rPr>
          <w:sz w:val="28"/>
          <w:szCs w:val="28"/>
        </w:rPr>
        <w:t>rder. How can I get one?</w:t>
      </w:r>
      <w:bookmarkEnd w:id="29"/>
    </w:p>
    <w:p w14:paraId="21127013" w14:textId="23A75EB8" w:rsidR="00B960A2" w:rsidRDefault="00B960A2" w:rsidP="00B960A2">
      <w:pPr>
        <w:pStyle w:val="Body"/>
      </w:pPr>
      <w:r>
        <w:t>You don</w:t>
      </w:r>
      <w:r w:rsidR="00B865EC">
        <w:t>’</w:t>
      </w:r>
      <w:r>
        <w:t xml:space="preserve">t need a copy of the young person’s permanent care order to </w:t>
      </w:r>
      <w:r w:rsidR="004432A3">
        <w:t>access</w:t>
      </w:r>
      <w:r w:rsidR="00B865EC">
        <w:t xml:space="preserve"> </w:t>
      </w:r>
      <w:r>
        <w:t>Better Futures and Home Stretch. In many cases PCA Families</w:t>
      </w:r>
      <w:r w:rsidR="00D101F2">
        <w:t xml:space="preserve"> or VACCA</w:t>
      </w:r>
      <w:r>
        <w:t xml:space="preserve"> will be able to confirm </w:t>
      </w:r>
      <w:r w:rsidR="00B05C93">
        <w:t>the</w:t>
      </w:r>
      <w:r w:rsidR="00CE655E">
        <w:t xml:space="preserve"> young person</w:t>
      </w:r>
      <w:r w:rsidR="004432A3">
        <w:t>’s</w:t>
      </w:r>
      <w:r w:rsidR="00B05C93">
        <w:t xml:space="preserve"> </w:t>
      </w:r>
      <w:r>
        <w:t xml:space="preserve">eligibility. </w:t>
      </w:r>
      <w:r w:rsidR="00B05C93">
        <w:t xml:space="preserve">But </w:t>
      </w:r>
      <w:r>
        <w:t xml:space="preserve">in some </w:t>
      </w:r>
      <w:r w:rsidR="007429A3">
        <w:t>cases,</w:t>
      </w:r>
      <w:r w:rsidR="00C34322">
        <w:t xml:space="preserve"> </w:t>
      </w:r>
      <w:r>
        <w:t>you may need to provide a copy (for example</w:t>
      </w:r>
      <w:r w:rsidR="00B05C93">
        <w:t>,</w:t>
      </w:r>
      <w:r>
        <w:t xml:space="preserve"> if the permanent care order is not recorded in the system).</w:t>
      </w:r>
    </w:p>
    <w:p w14:paraId="5B623D6D" w14:textId="3110EB28" w:rsidR="00B960A2" w:rsidRPr="00662269" w:rsidRDefault="00B960A2" w:rsidP="00B960A2">
      <w:pPr>
        <w:pStyle w:val="Body"/>
      </w:pPr>
      <w:r>
        <w:t>If you need a copy of the permanent care order, p</w:t>
      </w:r>
      <w:r w:rsidRPr="00662269">
        <w:t>lease contact</w:t>
      </w:r>
      <w:r>
        <w:t xml:space="preserve"> PCA Families</w:t>
      </w:r>
      <w:r w:rsidR="00D101F2">
        <w:t xml:space="preserve"> or VACCA</w:t>
      </w:r>
      <w:r>
        <w:t xml:space="preserve"> </w:t>
      </w:r>
      <w:r w:rsidR="004432A3">
        <w:t xml:space="preserve">who can assist with this. </w:t>
      </w:r>
    </w:p>
    <w:p w14:paraId="62DB6519" w14:textId="492B9742" w:rsidR="00B960A2" w:rsidRPr="009E423C" w:rsidRDefault="00B960A2" w:rsidP="004812BD">
      <w:pPr>
        <w:pStyle w:val="Questiontext"/>
        <w:rPr>
          <w:sz w:val="28"/>
          <w:szCs w:val="28"/>
        </w:rPr>
      </w:pPr>
      <w:bookmarkStart w:id="30" w:name="_Toc89424456"/>
      <w:r w:rsidRPr="009E423C">
        <w:rPr>
          <w:sz w:val="28"/>
          <w:szCs w:val="28"/>
        </w:rPr>
        <w:t xml:space="preserve">My child has been </w:t>
      </w:r>
      <w:r w:rsidR="00B05C93" w:rsidRPr="009E423C">
        <w:rPr>
          <w:sz w:val="28"/>
          <w:szCs w:val="28"/>
        </w:rPr>
        <w:t>in</w:t>
      </w:r>
      <w:r w:rsidRPr="009E423C">
        <w:rPr>
          <w:sz w:val="28"/>
          <w:szCs w:val="28"/>
        </w:rPr>
        <w:t xml:space="preserve"> the youth justice system. </w:t>
      </w:r>
      <w:r w:rsidR="00B05C93" w:rsidRPr="009E423C">
        <w:rPr>
          <w:sz w:val="28"/>
          <w:szCs w:val="28"/>
        </w:rPr>
        <w:t xml:space="preserve">Can </w:t>
      </w:r>
      <w:r w:rsidRPr="009E423C">
        <w:rPr>
          <w:sz w:val="28"/>
          <w:szCs w:val="28"/>
        </w:rPr>
        <w:t xml:space="preserve">they still </w:t>
      </w:r>
      <w:r w:rsidR="00B05C93" w:rsidRPr="009E423C">
        <w:rPr>
          <w:sz w:val="28"/>
          <w:szCs w:val="28"/>
        </w:rPr>
        <w:t xml:space="preserve">get </w:t>
      </w:r>
      <w:r w:rsidRPr="009E423C">
        <w:rPr>
          <w:sz w:val="28"/>
          <w:szCs w:val="28"/>
        </w:rPr>
        <w:t>Better Futures?</w:t>
      </w:r>
      <w:bookmarkEnd w:id="30"/>
      <w:r w:rsidRPr="009E423C">
        <w:rPr>
          <w:sz w:val="28"/>
          <w:szCs w:val="28"/>
        </w:rPr>
        <w:t xml:space="preserve"> </w:t>
      </w:r>
    </w:p>
    <w:p w14:paraId="15C25C82" w14:textId="4015A952" w:rsidR="00B960A2" w:rsidRDefault="00B960A2" w:rsidP="00B960A2">
      <w:pPr>
        <w:pStyle w:val="Body"/>
      </w:pPr>
      <w:r w:rsidRPr="00DC3FD4">
        <w:t xml:space="preserve">Young people </w:t>
      </w:r>
      <w:r w:rsidR="00B05C93">
        <w:t xml:space="preserve">on </w:t>
      </w:r>
      <w:r w:rsidRPr="00DC3FD4">
        <w:t>a youth justice</w:t>
      </w:r>
      <w:r w:rsidR="00E90AE4">
        <w:t xml:space="preserve"> </w:t>
      </w:r>
      <w:r w:rsidRPr="00DC3FD4">
        <w:t xml:space="preserve">order </w:t>
      </w:r>
      <w:r w:rsidR="00B05C93">
        <w:t>or</w:t>
      </w:r>
      <w:r w:rsidR="00B05C93" w:rsidRPr="00DC3FD4">
        <w:t xml:space="preserve"> </w:t>
      </w:r>
      <w:r w:rsidRPr="00DC3FD4">
        <w:t xml:space="preserve">a youth residential centre order </w:t>
      </w:r>
      <w:r w:rsidR="00B05C93">
        <w:t xml:space="preserve">can still get </w:t>
      </w:r>
      <w:r w:rsidRPr="00DC3FD4">
        <w:t>support through Better Futures while</w:t>
      </w:r>
      <w:r w:rsidR="0055151A">
        <w:t xml:space="preserve"> in custody</w:t>
      </w:r>
      <w:r w:rsidRPr="00DC3FD4">
        <w:t xml:space="preserve">. On </w:t>
      </w:r>
      <w:r w:rsidR="00B05C93">
        <w:t xml:space="preserve">their </w:t>
      </w:r>
      <w:r w:rsidRPr="00DC3FD4">
        <w:t xml:space="preserve">release, </w:t>
      </w:r>
      <w:r w:rsidR="00C34322">
        <w:t>they</w:t>
      </w:r>
      <w:r w:rsidRPr="00DC3FD4">
        <w:t xml:space="preserve"> </w:t>
      </w:r>
      <w:r w:rsidR="00B05C93">
        <w:t>can get</w:t>
      </w:r>
      <w:r>
        <w:t xml:space="preserve"> Home Stretch from </w:t>
      </w:r>
      <w:r w:rsidR="00C34322">
        <w:t xml:space="preserve">age </w:t>
      </w:r>
      <w:r>
        <w:t>18 until their 21</w:t>
      </w:r>
      <w:r w:rsidRPr="006E4D4A">
        <w:t>st</w:t>
      </w:r>
      <w:r>
        <w:t xml:space="preserve"> birthday.</w:t>
      </w:r>
    </w:p>
    <w:p w14:paraId="5C639455" w14:textId="123CA319" w:rsidR="00B960A2" w:rsidRPr="00DC3FD4" w:rsidRDefault="00B960A2" w:rsidP="00B960A2">
      <w:pPr>
        <w:pStyle w:val="Body"/>
      </w:pPr>
      <w:r>
        <w:t xml:space="preserve">Young people who turned 18 </w:t>
      </w:r>
      <w:r w:rsidR="00B05C93">
        <w:t xml:space="preserve">before </w:t>
      </w:r>
      <w:r>
        <w:t>1 July 2021 are not eligible for Better Futures or Home Stretch.</w:t>
      </w:r>
    </w:p>
    <w:p w14:paraId="733E680D" w14:textId="41226ED6" w:rsidR="00B960A2" w:rsidRPr="009E423C" w:rsidRDefault="00B960A2" w:rsidP="004812BD">
      <w:pPr>
        <w:pStyle w:val="Questiontext"/>
        <w:rPr>
          <w:sz w:val="28"/>
          <w:szCs w:val="28"/>
        </w:rPr>
      </w:pPr>
      <w:bookmarkStart w:id="31" w:name="_Toc89424457"/>
      <w:r w:rsidRPr="009E423C">
        <w:rPr>
          <w:sz w:val="28"/>
          <w:szCs w:val="28"/>
        </w:rPr>
        <w:t xml:space="preserve">We </w:t>
      </w:r>
      <w:r w:rsidR="00BC7370" w:rsidRPr="009E423C">
        <w:rPr>
          <w:sz w:val="28"/>
          <w:szCs w:val="28"/>
        </w:rPr>
        <w:t>don’t</w:t>
      </w:r>
      <w:r w:rsidRPr="009E423C">
        <w:rPr>
          <w:sz w:val="28"/>
          <w:szCs w:val="28"/>
        </w:rPr>
        <w:t xml:space="preserve"> live in Victoria</w:t>
      </w:r>
      <w:r w:rsidR="00BC7370" w:rsidRPr="009E423C">
        <w:rPr>
          <w:sz w:val="28"/>
          <w:szCs w:val="28"/>
        </w:rPr>
        <w:t xml:space="preserve"> anymore.</w:t>
      </w:r>
      <w:r w:rsidRPr="009E423C">
        <w:rPr>
          <w:sz w:val="28"/>
          <w:szCs w:val="28"/>
        </w:rPr>
        <w:t xml:space="preserve"> </w:t>
      </w:r>
      <w:r w:rsidR="00BC7370" w:rsidRPr="009E423C">
        <w:rPr>
          <w:sz w:val="28"/>
          <w:szCs w:val="28"/>
        </w:rPr>
        <w:t xml:space="preserve">Can we still get </w:t>
      </w:r>
      <w:r w:rsidRPr="009E423C">
        <w:rPr>
          <w:sz w:val="28"/>
          <w:szCs w:val="28"/>
        </w:rPr>
        <w:t>Home Stretch?</w:t>
      </w:r>
      <w:bookmarkEnd w:id="31"/>
    </w:p>
    <w:p w14:paraId="3C2ABF7F" w14:textId="2E1EA63C" w:rsidR="00B960A2" w:rsidRPr="00662269" w:rsidRDefault="00B960A2" w:rsidP="00B960A2">
      <w:pPr>
        <w:pStyle w:val="Body"/>
      </w:pPr>
      <w:r w:rsidRPr="00662269">
        <w:t xml:space="preserve">As long as the </w:t>
      </w:r>
      <w:r>
        <w:t>p</w:t>
      </w:r>
      <w:r w:rsidRPr="00662269">
        <w:t xml:space="preserve">ermanent </w:t>
      </w:r>
      <w:r>
        <w:t>c</w:t>
      </w:r>
      <w:r w:rsidRPr="00662269">
        <w:t xml:space="preserve">are </w:t>
      </w:r>
      <w:r>
        <w:t>o</w:t>
      </w:r>
      <w:r w:rsidRPr="00662269">
        <w:t xml:space="preserve">rder was </w:t>
      </w:r>
      <w:r>
        <w:t xml:space="preserve">issued </w:t>
      </w:r>
      <w:r w:rsidRPr="00662269">
        <w:t>in Victoria, and the young person meet</w:t>
      </w:r>
      <w:r>
        <w:t>s</w:t>
      </w:r>
      <w:r w:rsidRPr="00662269">
        <w:t xml:space="preserve"> the other eligibility requirements</w:t>
      </w:r>
      <w:r>
        <w:t xml:space="preserve"> (age)</w:t>
      </w:r>
      <w:r w:rsidRPr="00662269">
        <w:t xml:space="preserve">, the young person will be eligible </w:t>
      </w:r>
      <w:r>
        <w:t>for Better Futures and Home Stretch</w:t>
      </w:r>
      <w:r w:rsidR="0029644D">
        <w:t>. They don’t</w:t>
      </w:r>
      <w:r w:rsidRPr="00662269">
        <w:t xml:space="preserve"> </w:t>
      </w:r>
      <w:r w:rsidR="0029644D">
        <w:t xml:space="preserve">have to </w:t>
      </w:r>
      <w:r w:rsidRPr="00662269">
        <w:t>live in Victoria</w:t>
      </w:r>
      <w:r w:rsidR="0029644D">
        <w:t xml:space="preserve"> anymore</w:t>
      </w:r>
      <w:r>
        <w:t xml:space="preserve">. </w:t>
      </w:r>
    </w:p>
    <w:p w14:paraId="4F013FE1" w14:textId="6D5015FC" w:rsidR="00B960A2" w:rsidRPr="009E423C" w:rsidRDefault="00B960A2" w:rsidP="004812BD">
      <w:pPr>
        <w:pStyle w:val="Questiontext"/>
        <w:rPr>
          <w:sz w:val="28"/>
          <w:szCs w:val="28"/>
        </w:rPr>
      </w:pPr>
      <w:bookmarkStart w:id="32" w:name="_Toc89424458"/>
      <w:r w:rsidRPr="009E423C">
        <w:rPr>
          <w:sz w:val="28"/>
          <w:szCs w:val="28"/>
        </w:rPr>
        <w:t xml:space="preserve">Can we </w:t>
      </w:r>
      <w:r w:rsidR="006E4D4A" w:rsidRPr="009E423C">
        <w:rPr>
          <w:sz w:val="28"/>
          <w:szCs w:val="28"/>
        </w:rPr>
        <w:t>get</w:t>
      </w:r>
      <w:r w:rsidR="0029644D" w:rsidRPr="009E423C">
        <w:rPr>
          <w:sz w:val="28"/>
          <w:szCs w:val="28"/>
        </w:rPr>
        <w:t xml:space="preserve"> </w:t>
      </w:r>
      <w:r w:rsidRPr="009E423C">
        <w:rPr>
          <w:sz w:val="28"/>
          <w:szCs w:val="28"/>
        </w:rPr>
        <w:t>Home Stretch</w:t>
      </w:r>
      <w:r w:rsidR="006E4D4A" w:rsidRPr="009E423C">
        <w:rPr>
          <w:sz w:val="28"/>
          <w:szCs w:val="28"/>
        </w:rPr>
        <w:t xml:space="preserve"> support</w:t>
      </w:r>
      <w:r w:rsidRPr="009E423C">
        <w:rPr>
          <w:sz w:val="28"/>
          <w:szCs w:val="28"/>
        </w:rPr>
        <w:t xml:space="preserve"> if my child doesn’t want to </w:t>
      </w:r>
      <w:r w:rsidR="0029644D" w:rsidRPr="009E423C">
        <w:rPr>
          <w:sz w:val="28"/>
          <w:szCs w:val="28"/>
        </w:rPr>
        <w:t xml:space="preserve">take </w:t>
      </w:r>
      <w:r w:rsidRPr="009E423C">
        <w:rPr>
          <w:sz w:val="28"/>
          <w:szCs w:val="28"/>
        </w:rPr>
        <w:t xml:space="preserve">part </w:t>
      </w:r>
      <w:r w:rsidR="006E4D4A" w:rsidRPr="009E423C">
        <w:rPr>
          <w:sz w:val="28"/>
          <w:szCs w:val="28"/>
        </w:rPr>
        <w:t>in</w:t>
      </w:r>
      <w:r w:rsidRPr="009E423C">
        <w:rPr>
          <w:sz w:val="28"/>
          <w:szCs w:val="28"/>
        </w:rPr>
        <w:t xml:space="preserve"> Better Futures?</w:t>
      </w:r>
      <w:bookmarkEnd w:id="32"/>
    </w:p>
    <w:p w14:paraId="7DFC8548" w14:textId="64CDF5EB" w:rsidR="00B960A2" w:rsidRPr="00B67E44" w:rsidRDefault="00AD29B3" w:rsidP="00B960A2">
      <w:pPr>
        <w:pStyle w:val="Body"/>
      </w:pPr>
      <w:r>
        <w:t>To get</w:t>
      </w:r>
      <w:r w:rsidR="00B960A2">
        <w:t xml:space="preserve"> Home Stretch</w:t>
      </w:r>
      <w:r w:rsidR="000954BA">
        <w:t>,</w:t>
      </w:r>
      <w:r w:rsidR="00B960A2">
        <w:t xml:space="preserve"> </w:t>
      </w:r>
      <w:r>
        <w:t>the</w:t>
      </w:r>
      <w:r w:rsidR="00B960A2">
        <w:t xml:space="preserve"> young person needs to have been referred to a Better Futures provider. The Better Futures provider will </w:t>
      </w:r>
      <w:r>
        <w:t xml:space="preserve">make </w:t>
      </w:r>
      <w:r w:rsidR="00B960A2">
        <w:t xml:space="preserve">the referral to Home Stretch. If the young person does not want to </w:t>
      </w:r>
      <w:r>
        <w:t xml:space="preserve">get </w:t>
      </w:r>
      <w:r w:rsidR="00B960A2">
        <w:t>Better Futures support, they can be placed on ‘active hold’</w:t>
      </w:r>
      <w:r w:rsidR="00E90AE4">
        <w:t xml:space="preserve"> which means that the Better Futures provider will have them registered, but not undertaking any active involvement with the young person.</w:t>
      </w:r>
      <w:r w:rsidR="00B960A2">
        <w:t xml:space="preserve"> It is </w:t>
      </w:r>
      <w:r>
        <w:t xml:space="preserve">still </w:t>
      </w:r>
      <w:r w:rsidR="00B960A2">
        <w:t>possible for the young person to access Home Stretch if they are on ‘active hold’.</w:t>
      </w:r>
    </w:p>
    <w:p w14:paraId="5B922699" w14:textId="4561E200" w:rsidR="00B960A2" w:rsidRPr="009E423C" w:rsidRDefault="00B960A2" w:rsidP="004812BD">
      <w:pPr>
        <w:pStyle w:val="Questiontext"/>
        <w:rPr>
          <w:sz w:val="28"/>
          <w:szCs w:val="28"/>
        </w:rPr>
      </w:pPr>
      <w:bookmarkStart w:id="33" w:name="_Toc89424459"/>
      <w:r w:rsidRPr="009E423C">
        <w:rPr>
          <w:sz w:val="28"/>
          <w:szCs w:val="28"/>
        </w:rPr>
        <w:t>My child has been referred to a Better Futures provider</w:t>
      </w:r>
      <w:r w:rsidR="00AD29B3" w:rsidRPr="009E423C">
        <w:rPr>
          <w:sz w:val="28"/>
          <w:szCs w:val="28"/>
        </w:rPr>
        <w:t>,</w:t>
      </w:r>
      <w:r w:rsidRPr="009E423C">
        <w:rPr>
          <w:sz w:val="28"/>
          <w:szCs w:val="28"/>
        </w:rPr>
        <w:t xml:space="preserve"> but no</w:t>
      </w:r>
      <w:r w:rsidR="00AD29B3" w:rsidRPr="009E423C">
        <w:rPr>
          <w:sz w:val="28"/>
          <w:szCs w:val="28"/>
        </w:rPr>
        <w:t xml:space="preserve"> </w:t>
      </w:r>
      <w:r w:rsidRPr="009E423C">
        <w:rPr>
          <w:sz w:val="28"/>
          <w:szCs w:val="28"/>
        </w:rPr>
        <w:t>one has contacted us. Who do we call to follow up?</w:t>
      </w:r>
      <w:bookmarkEnd w:id="33"/>
    </w:p>
    <w:p w14:paraId="10DF96C6" w14:textId="764F44C2" w:rsidR="00B960A2" w:rsidRPr="0052385A" w:rsidRDefault="00B960A2" w:rsidP="00B960A2">
      <w:pPr>
        <w:pStyle w:val="Body"/>
      </w:pPr>
      <w:r w:rsidRPr="0052385A">
        <w:t>Sometimes it can take</w:t>
      </w:r>
      <w:r w:rsidR="00D101F2">
        <w:t xml:space="preserve"> a few</w:t>
      </w:r>
      <w:r w:rsidRPr="0052385A">
        <w:t xml:space="preserve"> weeks for a Better Futures organisation to get in touch with you and </w:t>
      </w:r>
      <w:r w:rsidR="00D101F2">
        <w:t>the young person</w:t>
      </w:r>
      <w:r w:rsidRPr="0052385A">
        <w:t>. If no one has been in touch</w:t>
      </w:r>
      <w:r w:rsidR="00AD29B3">
        <w:t xml:space="preserve"> after four week</w:t>
      </w:r>
      <w:r w:rsidR="000954BA">
        <w:t>s</w:t>
      </w:r>
      <w:r w:rsidRPr="0052385A">
        <w:t xml:space="preserve">, please contact </w:t>
      </w:r>
      <w:r>
        <w:t>PCA</w:t>
      </w:r>
      <w:r w:rsidRPr="0052385A">
        <w:t xml:space="preserve"> Families</w:t>
      </w:r>
      <w:r w:rsidR="00D23D85">
        <w:t xml:space="preserve"> or VACCA. </w:t>
      </w:r>
      <w:r w:rsidR="008A191F">
        <w:t>You can call</w:t>
      </w:r>
      <w:r w:rsidRPr="0052385A">
        <w:t xml:space="preserve"> on </w:t>
      </w:r>
      <w:r w:rsidRPr="00EE075F">
        <w:t>9020 1833</w:t>
      </w:r>
      <w:r>
        <w:t xml:space="preserve"> </w:t>
      </w:r>
      <w:r w:rsidRPr="0052385A">
        <w:t xml:space="preserve">or </w:t>
      </w:r>
      <w:hyperlink r:id="rId19" w:history="1">
        <w:r w:rsidR="008A191F" w:rsidRPr="008A191F">
          <w:rPr>
            <w:rStyle w:val="Hyperlink"/>
          </w:rPr>
          <w:t xml:space="preserve">visit </w:t>
        </w:r>
        <w:r w:rsidRPr="008A191F">
          <w:rPr>
            <w:rStyle w:val="Hyperlink"/>
          </w:rPr>
          <w:t>the</w:t>
        </w:r>
        <w:r w:rsidR="008A191F" w:rsidRPr="008A191F">
          <w:rPr>
            <w:rStyle w:val="Hyperlink"/>
          </w:rPr>
          <w:t xml:space="preserve"> PCA Families</w:t>
        </w:r>
        <w:r w:rsidRPr="008A191F">
          <w:rPr>
            <w:rStyle w:val="Hyperlink"/>
          </w:rPr>
          <w:t xml:space="preserve"> website</w:t>
        </w:r>
      </w:hyperlink>
      <w:r>
        <w:t xml:space="preserve"> </w:t>
      </w:r>
      <w:hyperlink r:id="rId20" w:history="1">
        <w:r w:rsidR="00D23D85" w:rsidRPr="00BE06F1">
          <w:rPr>
            <w:rStyle w:val="Hyperlink"/>
          </w:rPr>
          <w:t>http://www.pcafamilies.org.au/</w:t>
        </w:r>
      </w:hyperlink>
      <w:r w:rsidR="00D23D85">
        <w:rPr>
          <w:lang w:eastAsia="en-AU"/>
        </w:rPr>
        <w:t xml:space="preserve"> or email VACCA </w:t>
      </w:r>
      <w:hyperlink r:id="rId21" w:history="1">
        <w:r w:rsidR="00D860FF" w:rsidRPr="00D860FF">
          <w:rPr>
            <w:rFonts w:eastAsia="Times New Roman"/>
            <w:color w:val="0563C1"/>
            <w:u w:val="single"/>
          </w:rPr>
          <w:t>pcopathways@vacca.org</w:t>
        </w:r>
      </w:hyperlink>
    </w:p>
    <w:p w14:paraId="6CA7DF93" w14:textId="77777777" w:rsidR="00B960A2" w:rsidRPr="009E423C" w:rsidRDefault="00B960A2" w:rsidP="004812BD">
      <w:pPr>
        <w:pStyle w:val="Questiontext"/>
        <w:rPr>
          <w:sz w:val="28"/>
          <w:szCs w:val="28"/>
        </w:rPr>
      </w:pPr>
      <w:bookmarkStart w:id="34" w:name="_Toc89424460"/>
      <w:r w:rsidRPr="009E423C">
        <w:rPr>
          <w:sz w:val="28"/>
          <w:szCs w:val="28"/>
        </w:rPr>
        <w:lastRenderedPageBreak/>
        <w:t>My child turned 18 in June 2021. Are we eligible to receive Home Stretch funding?</w:t>
      </w:r>
      <w:bookmarkEnd w:id="34"/>
      <w:r w:rsidRPr="009E423C">
        <w:rPr>
          <w:sz w:val="28"/>
          <w:szCs w:val="28"/>
        </w:rPr>
        <w:t xml:space="preserve"> </w:t>
      </w:r>
    </w:p>
    <w:p w14:paraId="7F390CB3" w14:textId="56755214" w:rsidR="00B960A2" w:rsidRPr="0052385A" w:rsidRDefault="00B960A2" w:rsidP="00B960A2">
      <w:pPr>
        <w:pStyle w:val="Body"/>
      </w:pPr>
      <w:r w:rsidRPr="0052385A">
        <w:t>If your child turned 18 before 1 July 2021, they are not eligible for</w:t>
      </w:r>
      <w:r w:rsidR="006E4D4A">
        <w:t xml:space="preserve"> </w:t>
      </w:r>
      <w:r w:rsidRPr="0052385A">
        <w:t>Home Stretch.</w:t>
      </w:r>
      <w:r>
        <w:t xml:space="preserve"> </w:t>
      </w:r>
    </w:p>
    <w:p w14:paraId="4AA92A6F" w14:textId="1F6B99E3" w:rsidR="00B960A2" w:rsidRPr="009E423C" w:rsidRDefault="00B960A2" w:rsidP="004812BD">
      <w:pPr>
        <w:pStyle w:val="Questiontext"/>
        <w:rPr>
          <w:sz w:val="28"/>
          <w:szCs w:val="28"/>
        </w:rPr>
      </w:pPr>
      <w:bookmarkStart w:id="35" w:name="_Toc89424461"/>
      <w:r w:rsidRPr="009E423C">
        <w:rPr>
          <w:sz w:val="28"/>
          <w:szCs w:val="28"/>
        </w:rPr>
        <w:t xml:space="preserve">I receive </w:t>
      </w:r>
      <w:r w:rsidR="000954BA" w:rsidRPr="009E423C">
        <w:rPr>
          <w:sz w:val="28"/>
          <w:szCs w:val="28"/>
        </w:rPr>
        <w:t xml:space="preserve">a </w:t>
      </w:r>
      <w:r w:rsidRPr="009E423C">
        <w:rPr>
          <w:sz w:val="28"/>
          <w:szCs w:val="28"/>
        </w:rPr>
        <w:t>care</w:t>
      </w:r>
      <w:r w:rsidR="007F6215" w:rsidRPr="009E423C">
        <w:rPr>
          <w:sz w:val="28"/>
          <w:szCs w:val="28"/>
        </w:rPr>
        <w:t>r</w:t>
      </w:r>
      <w:r w:rsidRPr="009E423C">
        <w:rPr>
          <w:sz w:val="28"/>
          <w:szCs w:val="28"/>
        </w:rPr>
        <w:t xml:space="preserve"> allowance from </w:t>
      </w:r>
      <w:r w:rsidR="008A191F" w:rsidRPr="009E423C">
        <w:rPr>
          <w:sz w:val="28"/>
          <w:szCs w:val="28"/>
        </w:rPr>
        <w:t>the department</w:t>
      </w:r>
      <w:r w:rsidRPr="009E423C">
        <w:rPr>
          <w:sz w:val="28"/>
          <w:szCs w:val="28"/>
        </w:rPr>
        <w:t xml:space="preserve">. Will </w:t>
      </w:r>
      <w:r w:rsidR="008A191F" w:rsidRPr="009E423C">
        <w:rPr>
          <w:sz w:val="28"/>
          <w:szCs w:val="28"/>
        </w:rPr>
        <w:t xml:space="preserve">the </w:t>
      </w:r>
      <w:r w:rsidRPr="009E423C">
        <w:rPr>
          <w:sz w:val="28"/>
          <w:szCs w:val="28"/>
        </w:rPr>
        <w:t xml:space="preserve">Home Stretch </w:t>
      </w:r>
      <w:r w:rsidR="008A191F" w:rsidRPr="009E423C">
        <w:rPr>
          <w:sz w:val="28"/>
          <w:szCs w:val="28"/>
        </w:rPr>
        <w:t>A</w:t>
      </w:r>
      <w:r w:rsidRPr="009E423C">
        <w:rPr>
          <w:sz w:val="28"/>
          <w:szCs w:val="28"/>
        </w:rPr>
        <w:t xml:space="preserve">ccommodation </w:t>
      </w:r>
      <w:r w:rsidR="008A191F" w:rsidRPr="009E423C">
        <w:rPr>
          <w:sz w:val="28"/>
          <w:szCs w:val="28"/>
        </w:rPr>
        <w:t>A</w:t>
      </w:r>
      <w:r w:rsidRPr="009E423C">
        <w:rPr>
          <w:sz w:val="28"/>
          <w:szCs w:val="28"/>
        </w:rPr>
        <w:t>llowance affect my payments?</w:t>
      </w:r>
      <w:bookmarkEnd w:id="35"/>
      <w:r w:rsidRPr="009E423C">
        <w:rPr>
          <w:sz w:val="28"/>
          <w:szCs w:val="28"/>
        </w:rPr>
        <w:t xml:space="preserve"> </w:t>
      </w:r>
    </w:p>
    <w:p w14:paraId="56CDC475" w14:textId="2D18F2EE" w:rsidR="00B960A2" w:rsidRPr="0052385A" w:rsidRDefault="00B960A2" w:rsidP="00B960A2">
      <w:pPr>
        <w:pStyle w:val="Body"/>
      </w:pPr>
      <w:r w:rsidRPr="0052385A">
        <w:t xml:space="preserve">If your permanent care arrangement continues once the young person turns 18, then you will receive </w:t>
      </w:r>
      <w:r w:rsidR="008A191F">
        <w:t xml:space="preserve">the </w:t>
      </w:r>
      <w:r w:rsidRPr="0052385A">
        <w:t xml:space="preserve">Home Stretch </w:t>
      </w:r>
      <w:r w:rsidR="008A191F">
        <w:t>A</w:t>
      </w:r>
      <w:r w:rsidRPr="0052385A">
        <w:t xml:space="preserve">ccommodation </w:t>
      </w:r>
      <w:r w:rsidR="008A191F">
        <w:t>A</w:t>
      </w:r>
      <w:r w:rsidRPr="0052385A">
        <w:t xml:space="preserve">llowance. This will replace </w:t>
      </w:r>
      <w:r w:rsidR="008A191F">
        <w:t>the department-</w:t>
      </w:r>
      <w:r w:rsidRPr="0052385A">
        <w:t>funded care allowance.</w:t>
      </w:r>
      <w:r w:rsidR="00050D9E">
        <w:t xml:space="preserve"> </w:t>
      </w:r>
    </w:p>
    <w:p w14:paraId="2EF69811" w14:textId="0E101ADE" w:rsidR="00B960A2" w:rsidRPr="009E423C" w:rsidRDefault="00B960A2" w:rsidP="004812BD">
      <w:pPr>
        <w:pStyle w:val="Questiontext"/>
        <w:rPr>
          <w:sz w:val="28"/>
          <w:szCs w:val="28"/>
        </w:rPr>
      </w:pPr>
      <w:bookmarkStart w:id="36" w:name="_Toc89424462"/>
      <w:r w:rsidRPr="009E423C">
        <w:rPr>
          <w:sz w:val="28"/>
          <w:szCs w:val="28"/>
        </w:rPr>
        <w:t>What supports are available to ensure young people with</w:t>
      </w:r>
      <w:r w:rsidR="006E4D4A" w:rsidRPr="009E423C">
        <w:rPr>
          <w:sz w:val="28"/>
          <w:szCs w:val="28"/>
        </w:rPr>
        <w:t xml:space="preserve"> a</w:t>
      </w:r>
      <w:r w:rsidRPr="009E423C">
        <w:rPr>
          <w:sz w:val="28"/>
          <w:szCs w:val="28"/>
        </w:rPr>
        <w:t xml:space="preserve"> disability can access </w:t>
      </w:r>
      <w:r w:rsidR="006E4D4A" w:rsidRPr="009E423C">
        <w:rPr>
          <w:sz w:val="28"/>
          <w:szCs w:val="28"/>
        </w:rPr>
        <w:t>Better Futures and Home Stretch</w:t>
      </w:r>
      <w:r w:rsidRPr="009E423C">
        <w:rPr>
          <w:sz w:val="28"/>
          <w:szCs w:val="28"/>
        </w:rPr>
        <w:t>?</w:t>
      </w:r>
      <w:bookmarkEnd w:id="36"/>
      <w:r w:rsidRPr="009E423C">
        <w:rPr>
          <w:sz w:val="28"/>
          <w:szCs w:val="28"/>
        </w:rPr>
        <w:t xml:space="preserve"> </w:t>
      </w:r>
    </w:p>
    <w:p w14:paraId="45349CAB" w14:textId="3263E879" w:rsidR="00B960A2" w:rsidRDefault="00B960A2" w:rsidP="00B960A2">
      <w:pPr>
        <w:pStyle w:val="Body"/>
        <w:rPr>
          <w:rFonts w:cs="Arial"/>
        </w:rPr>
      </w:pPr>
      <w:r>
        <w:rPr>
          <w:rFonts w:cs="Arial"/>
        </w:rPr>
        <w:t xml:space="preserve">Better Futures and Home Stretch </w:t>
      </w:r>
      <w:r w:rsidR="0055151A">
        <w:rPr>
          <w:rFonts w:cs="Arial"/>
        </w:rPr>
        <w:t>h</w:t>
      </w:r>
      <w:r>
        <w:rPr>
          <w:rFonts w:cs="Arial"/>
        </w:rPr>
        <w:t>ave been designed to support all young people. If you or the young person you care for has accessibility needs, then you can contact PCA Families</w:t>
      </w:r>
      <w:r w:rsidR="00D101F2">
        <w:rPr>
          <w:rFonts w:cs="Arial"/>
        </w:rPr>
        <w:t xml:space="preserve"> or VACCA</w:t>
      </w:r>
      <w:r>
        <w:rPr>
          <w:rFonts w:cs="Arial"/>
        </w:rPr>
        <w:t xml:space="preserve"> </w:t>
      </w:r>
      <w:r w:rsidR="008A191F">
        <w:rPr>
          <w:rFonts w:cs="Arial"/>
        </w:rPr>
        <w:t xml:space="preserve">directly. </w:t>
      </w:r>
      <w:r w:rsidRPr="00A00A5E">
        <w:rPr>
          <w:rFonts w:cs="Arial"/>
        </w:rPr>
        <w:t xml:space="preserve">You may also nominate someone to contact </w:t>
      </w:r>
      <w:r>
        <w:rPr>
          <w:rFonts w:cs="Arial"/>
        </w:rPr>
        <w:t>PCA Families</w:t>
      </w:r>
      <w:r w:rsidR="00D101F2">
        <w:rPr>
          <w:rFonts w:cs="Arial"/>
        </w:rPr>
        <w:t xml:space="preserve"> or VACCA</w:t>
      </w:r>
      <w:r w:rsidRPr="00A00A5E">
        <w:rPr>
          <w:rFonts w:cs="Arial"/>
        </w:rPr>
        <w:t xml:space="preserve"> on your behalf</w:t>
      </w:r>
      <w:r w:rsidR="008A191F">
        <w:rPr>
          <w:rFonts w:cs="Arial"/>
        </w:rPr>
        <w:t xml:space="preserve"> –</w:t>
      </w:r>
      <w:r>
        <w:rPr>
          <w:rFonts w:cs="Arial"/>
        </w:rPr>
        <w:t xml:space="preserve"> for example</w:t>
      </w:r>
      <w:r w:rsidR="008A191F">
        <w:rPr>
          <w:rFonts w:cs="Arial"/>
        </w:rPr>
        <w:t>,</w:t>
      </w:r>
      <w:r>
        <w:rPr>
          <w:rFonts w:cs="Arial"/>
        </w:rPr>
        <w:t xml:space="preserve"> an NDIS support coordinator (if you or the young person is an NDIS participant).</w:t>
      </w:r>
    </w:p>
    <w:p w14:paraId="0E6B1375" w14:textId="2F546770" w:rsidR="00B960A2" w:rsidRPr="009E423C" w:rsidRDefault="00B960A2" w:rsidP="004812BD">
      <w:pPr>
        <w:pStyle w:val="Questiontext"/>
        <w:rPr>
          <w:sz w:val="28"/>
          <w:szCs w:val="28"/>
        </w:rPr>
      </w:pPr>
      <w:bookmarkStart w:id="37" w:name="_Toc89424463"/>
      <w:r w:rsidRPr="009E423C">
        <w:rPr>
          <w:sz w:val="28"/>
          <w:szCs w:val="28"/>
        </w:rPr>
        <w:t xml:space="preserve">Can I </w:t>
      </w:r>
      <w:r w:rsidR="00EA3F3F" w:rsidRPr="009E423C">
        <w:rPr>
          <w:sz w:val="28"/>
          <w:szCs w:val="28"/>
        </w:rPr>
        <w:t>access PCA</w:t>
      </w:r>
      <w:r w:rsidR="00BF0E4A" w:rsidRPr="009E423C">
        <w:rPr>
          <w:sz w:val="28"/>
          <w:szCs w:val="28"/>
        </w:rPr>
        <w:t xml:space="preserve"> </w:t>
      </w:r>
      <w:r w:rsidRPr="009E423C">
        <w:rPr>
          <w:sz w:val="28"/>
          <w:szCs w:val="28"/>
        </w:rPr>
        <w:t>Families</w:t>
      </w:r>
      <w:r w:rsidR="00E5320A" w:rsidRPr="009E423C">
        <w:rPr>
          <w:sz w:val="28"/>
          <w:szCs w:val="28"/>
        </w:rPr>
        <w:t xml:space="preserve"> flexible funding as well as Better Futures flexible funding</w:t>
      </w:r>
      <w:r w:rsidRPr="009E423C">
        <w:rPr>
          <w:sz w:val="28"/>
          <w:szCs w:val="28"/>
        </w:rPr>
        <w:t>?</w:t>
      </w:r>
      <w:bookmarkEnd w:id="37"/>
    </w:p>
    <w:p w14:paraId="0CA66892" w14:textId="27536383" w:rsidR="00E5320A" w:rsidRPr="00C777B2" w:rsidRDefault="005352DF" w:rsidP="00E5320A">
      <w:pPr>
        <w:pStyle w:val="Body"/>
        <w:rPr>
          <w:rFonts w:cs="Arial"/>
        </w:rPr>
      </w:pPr>
      <w:r>
        <w:rPr>
          <w:rFonts w:cs="Arial"/>
        </w:rPr>
        <w:t>Young people on permanent care orders will have access to flexible funding</w:t>
      </w:r>
      <w:r w:rsidR="00F579AD">
        <w:rPr>
          <w:rFonts w:cs="Arial"/>
        </w:rPr>
        <w:t xml:space="preserve"> through Better Futures and Home Stretch</w:t>
      </w:r>
      <w:r>
        <w:rPr>
          <w:rFonts w:cs="Arial"/>
        </w:rPr>
        <w:t xml:space="preserve">. </w:t>
      </w:r>
      <w:r w:rsidR="00EA3F3F">
        <w:rPr>
          <w:rFonts w:cs="Arial"/>
        </w:rPr>
        <w:t>In some circumstances</w:t>
      </w:r>
      <w:r>
        <w:rPr>
          <w:rFonts w:cs="Arial"/>
        </w:rPr>
        <w:t xml:space="preserve"> the young person may have additional support needs</w:t>
      </w:r>
      <w:r w:rsidR="00EA3F3F">
        <w:rPr>
          <w:rFonts w:cs="Arial"/>
        </w:rPr>
        <w:t>.</w:t>
      </w:r>
    </w:p>
    <w:p w14:paraId="3CD61FFC" w14:textId="4B3BB04D" w:rsidR="00B960A2" w:rsidRPr="00C777B2" w:rsidRDefault="00E5320A" w:rsidP="00B960A2">
      <w:pPr>
        <w:pStyle w:val="Body"/>
        <w:rPr>
          <w:rFonts w:cs="Arial"/>
        </w:rPr>
      </w:pPr>
      <w:r>
        <w:rPr>
          <w:rFonts w:cs="Arial"/>
        </w:rPr>
        <w:t xml:space="preserve">PCA Families </w:t>
      </w:r>
      <w:r w:rsidR="00BF0E4A" w:rsidRPr="00C777B2">
        <w:rPr>
          <w:rFonts w:cs="Arial"/>
        </w:rPr>
        <w:t xml:space="preserve">Flexible funding is available to meet the </w:t>
      </w:r>
      <w:r w:rsidR="00EA3F3F" w:rsidRPr="00C777B2">
        <w:rPr>
          <w:rFonts w:cs="Arial"/>
        </w:rPr>
        <w:t>extra</w:t>
      </w:r>
      <w:r w:rsidR="00EA3F3F">
        <w:rPr>
          <w:rFonts w:cs="Arial"/>
        </w:rPr>
        <w:t>ordinary</w:t>
      </w:r>
      <w:r w:rsidR="00BF0E4A" w:rsidRPr="00C777B2">
        <w:rPr>
          <w:rFonts w:cs="Arial"/>
        </w:rPr>
        <w:t xml:space="preserve"> needs of young people </w:t>
      </w:r>
      <w:r w:rsidR="00BF0E4A">
        <w:rPr>
          <w:rFonts w:cs="Arial"/>
        </w:rPr>
        <w:t>on p</w:t>
      </w:r>
      <w:r w:rsidR="00BF0E4A" w:rsidRPr="00C777B2">
        <w:rPr>
          <w:rFonts w:cs="Arial"/>
        </w:rPr>
        <w:t xml:space="preserve">ermanent </w:t>
      </w:r>
      <w:r w:rsidR="00BF0E4A">
        <w:rPr>
          <w:rFonts w:cs="Arial"/>
        </w:rPr>
        <w:t>c</w:t>
      </w:r>
      <w:r w:rsidR="00BF0E4A" w:rsidRPr="00C777B2">
        <w:rPr>
          <w:rFonts w:cs="Arial"/>
        </w:rPr>
        <w:t xml:space="preserve">are </w:t>
      </w:r>
      <w:r w:rsidR="00BF0E4A">
        <w:rPr>
          <w:rFonts w:cs="Arial"/>
        </w:rPr>
        <w:t>o</w:t>
      </w:r>
      <w:r w:rsidR="00BF0E4A" w:rsidRPr="00C777B2">
        <w:rPr>
          <w:rFonts w:cs="Arial"/>
        </w:rPr>
        <w:t>rder</w:t>
      </w:r>
      <w:r w:rsidR="00EA3F3F">
        <w:rPr>
          <w:rFonts w:cs="Arial"/>
        </w:rPr>
        <w:t>s</w:t>
      </w:r>
      <w:r w:rsidR="00BF0E4A" w:rsidRPr="00C777B2">
        <w:rPr>
          <w:rFonts w:cs="Arial"/>
        </w:rPr>
        <w:t xml:space="preserve"> to help with costs not </w:t>
      </w:r>
      <w:r w:rsidR="00BF0E4A">
        <w:rPr>
          <w:rFonts w:cs="Arial"/>
        </w:rPr>
        <w:t xml:space="preserve">covered </w:t>
      </w:r>
      <w:r w:rsidR="00BF0E4A" w:rsidRPr="00C777B2">
        <w:rPr>
          <w:rFonts w:cs="Arial"/>
        </w:rPr>
        <w:t>by</w:t>
      </w:r>
      <w:r w:rsidR="005352DF">
        <w:rPr>
          <w:rFonts w:cs="Arial"/>
        </w:rPr>
        <w:t xml:space="preserve"> Better Futures flexible funding</w:t>
      </w:r>
      <w:r w:rsidR="00EA3F3F">
        <w:rPr>
          <w:rFonts w:cs="Arial"/>
        </w:rPr>
        <w:t>.</w:t>
      </w:r>
      <w:r w:rsidR="00050D9E">
        <w:rPr>
          <w:rFonts w:cs="Arial"/>
        </w:rPr>
        <w:t xml:space="preserve"> </w:t>
      </w:r>
      <w:r w:rsidR="00B960A2" w:rsidRPr="00C777B2">
        <w:rPr>
          <w:rFonts w:cs="Arial"/>
        </w:rPr>
        <w:t xml:space="preserve">More information on the types of </w:t>
      </w:r>
      <w:r w:rsidR="005352DF">
        <w:rPr>
          <w:rFonts w:cs="Arial"/>
        </w:rPr>
        <w:t xml:space="preserve">PCA Families </w:t>
      </w:r>
      <w:r w:rsidR="00B960A2" w:rsidRPr="00C777B2">
        <w:rPr>
          <w:rFonts w:cs="Arial"/>
        </w:rPr>
        <w:t xml:space="preserve">flexible funding available to permanent carers is available </w:t>
      </w:r>
      <w:r w:rsidR="00CB3770">
        <w:rPr>
          <w:rFonts w:cs="Arial"/>
        </w:rPr>
        <w:t xml:space="preserve">from </w:t>
      </w:r>
      <w:hyperlink r:id="rId22" w:history="1">
        <w:r w:rsidR="00CB3770" w:rsidRPr="00CB3770">
          <w:rPr>
            <w:rStyle w:val="Hyperlink"/>
            <w:rFonts w:cs="Arial"/>
          </w:rPr>
          <w:t>the department’s website</w:t>
        </w:r>
      </w:hyperlink>
      <w:r w:rsidR="00B960A2" w:rsidRPr="00C777B2">
        <w:rPr>
          <w:rFonts w:cs="Arial"/>
        </w:rPr>
        <w:t xml:space="preserve"> </w:t>
      </w:r>
      <w:r w:rsidR="004C7AAB">
        <w:rPr>
          <w:rFonts w:cs="Arial"/>
        </w:rPr>
        <w:t>&lt;</w:t>
      </w:r>
      <w:hyperlink r:id="rId23" w:history="1">
        <w:r w:rsidR="00B960A2" w:rsidRPr="00C777B2">
          <w:t>https://services.dffh.vic.gov.au/</w:t>
        </w:r>
      </w:hyperlink>
      <w:hyperlink r:id="rId24" w:history="1">
        <w:r w:rsidR="00B960A2" w:rsidRPr="00C777B2">
          <w:t>flexible-funding-permanent-care-information-carers-word</w:t>
        </w:r>
      </w:hyperlink>
      <w:r w:rsidR="004C7AAB">
        <w:t>&gt;</w:t>
      </w:r>
      <w:r w:rsidR="00CB3770">
        <w:rPr>
          <w:rFonts w:cs="Arial"/>
        </w:rPr>
        <w:t>.</w:t>
      </w:r>
    </w:p>
    <w:p w14:paraId="770DC752" w14:textId="77F5D7C6" w:rsidR="00B960A2" w:rsidRPr="009E423C" w:rsidRDefault="00B960A2" w:rsidP="004812BD">
      <w:pPr>
        <w:pStyle w:val="Questiontext"/>
        <w:rPr>
          <w:sz w:val="28"/>
          <w:szCs w:val="28"/>
        </w:rPr>
      </w:pPr>
      <w:bookmarkStart w:id="38" w:name="_Toc89424464"/>
      <w:r w:rsidRPr="009E423C">
        <w:rPr>
          <w:sz w:val="28"/>
          <w:szCs w:val="28"/>
        </w:rPr>
        <w:t>Can</w:t>
      </w:r>
      <w:r w:rsidR="002C0873" w:rsidRPr="009E423C">
        <w:rPr>
          <w:sz w:val="28"/>
          <w:szCs w:val="28"/>
        </w:rPr>
        <w:t xml:space="preserve"> </w:t>
      </w:r>
      <w:r w:rsidR="00BF0E4A" w:rsidRPr="009E423C">
        <w:rPr>
          <w:sz w:val="28"/>
          <w:szCs w:val="28"/>
        </w:rPr>
        <w:t xml:space="preserve">I, as </w:t>
      </w:r>
      <w:r w:rsidRPr="009E423C">
        <w:rPr>
          <w:sz w:val="28"/>
          <w:szCs w:val="28"/>
        </w:rPr>
        <w:t>a carer</w:t>
      </w:r>
      <w:r w:rsidR="00BF0E4A" w:rsidRPr="009E423C">
        <w:rPr>
          <w:sz w:val="28"/>
          <w:szCs w:val="28"/>
        </w:rPr>
        <w:t>,</w:t>
      </w:r>
      <w:r w:rsidRPr="009E423C">
        <w:rPr>
          <w:sz w:val="28"/>
          <w:szCs w:val="28"/>
        </w:rPr>
        <w:t xml:space="preserve"> </w:t>
      </w:r>
      <w:r w:rsidR="00BF0E4A" w:rsidRPr="009E423C">
        <w:rPr>
          <w:sz w:val="28"/>
          <w:szCs w:val="28"/>
        </w:rPr>
        <w:t xml:space="preserve">get </w:t>
      </w:r>
      <w:r w:rsidRPr="009E423C">
        <w:rPr>
          <w:sz w:val="28"/>
          <w:szCs w:val="28"/>
        </w:rPr>
        <w:t>Home Stretch payments for two children at the same time (both children are on permanent care orders)?</w:t>
      </w:r>
      <w:bookmarkEnd w:id="38"/>
    </w:p>
    <w:p w14:paraId="66A47A77" w14:textId="1199E73A" w:rsidR="00B960A2" w:rsidRPr="0075799C" w:rsidRDefault="00B960A2" w:rsidP="00B960A2">
      <w:pPr>
        <w:pStyle w:val="Body"/>
      </w:pPr>
      <w:r w:rsidRPr="004E5005">
        <w:t>Yes</w:t>
      </w:r>
      <w:r w:rsidR="002C0873">
        <w:t>.</w:t>
      </w:r>
      <w:r w:rsidRPr="004E5005">
        <w:t xml:space="preserve"> Home Stretch funding is available for </w:t>
      </w:r>
      <w:r w:rsidR="002C0873">
        <w:t xml:space="preserve">every </w:t>
      </w:r>
      <w:r w:rsidRPr="004E5005">
        <w:t xml:space="preserve">young person on a </w:t>
      </w:r>
      <w:r>
        <w:t>p</w:t>
      </w:r>
      <w:r w:rsidRPr="004E5005">
        <w:t xml:space="preserve">ermanent </w:t>
      </w:r>
      <w:r>
        <w:t>c</w:t>
      </w:r>
      <w:r w:rsidRPr="004E5005">
        <w:t xml:space="preserve">are </w:t>
      </w:r>
      <w:r>
        <w:t>o</w:t>
      </w:r>
      <w:r w:rsidRPr="004E5005">
        <w:t xml:space="preserve">rder. </w:t>
      </w:r>
    </w:p>
    <w:p w14:paraId="4EFB13CD" w14:textId="414C0CC8" w:rsidR="00B960A2" w:rsidRDefault="00B960A2" w:rsidP="00B960A2">
      <w:pPr>
        <w:pStyle w:val="Heading1"/>
      </w:pPr>
      <w:bookmarkStart w:id="39" w:name="_Toc86146444"/>
      <w:bookmarkStart w:id="40" w:name="_Toc89424465"/>
      <w:r>
        <w:t xml:space="preserve">Schools and </w:t>
      </w:r>
      <w:r w:rsidR="00037AFF">
        <w:t>community service</w:t>
      </w:r>
      <w:r>
        <w:t xml:space="preserve"> organisations</w:t>
      </w:r>
      <w:bookmarkEnd w:id="39"/>
      <w:bookmarkEnd w:id="40"/>
    </w:p>
    <w:p w14:paraId="113380E2" w14:textId="5A675089" w:rsidR="00B960A2" w:rsidRPr="009E423C" w:rsidRDefault="00B960A2" w:rsidP="004812BD">
      <w:pPr>
        <w:pStyle w:val="Questiontext"/>
        <w:rPr>
          <w:sz w:val="28"/>
          <w:szCs w:val="28"/>
        </w:rPr>
      </w:pPr>
      <w:bookmarkStart w:id="41" w:name="_Toc89424466"/>
      <w:r w:rsidRPr="009E423C">
        <w:rPr>
          <w:sz w:val="28"/>
          <w:szCs w:val="28"/>
        </w:rPr>
        <w:t xml:space="preserve">Where can we </w:t>
      </w:r>
      <w:r w:rsidR="002C0873" w:rsidRPr="009E423C">
        <w:rPr>
          <w:sz w:val="28"/>
          <w:szCs w:val="28"/>
        </w:rPr>
        <w:t>get</w:t>
      </w:r>
      <w:r w:rsidRPr="009E423C">
        <w:rPr>
          <w:sz w:val="28"/>
          <w:szCs w:val="28"/>
        </w:rPr>
        <w:t xml:space="preserve"> more information </w:t>
      </w:r>
      <w:r w:rsidR="002C0873" w:rsidRPr="009E423C">
        <w:rPr>
          <w:sz w:val="28"/>
          <w:szCs w:val="28"/>
        </w:rPr>
        <w:t>about</w:t>
      </w:r>
      <w:r w:rsidRPr="009E423C">
        <w:rPr>
          <w:sz w:val="28"/>
          <w:szCs w:val="28"/>
        </w:rPr>
        <w:t xml:space="preserve"> </w:t>
      </w:r>
      <w:r w:rsidR="002126ED" w:rsidRPr="009E423C">
        <w:rPr>
          <w:sz w:val="28"/>
          <w:szCs w:val="28"/>
        </w:rPr>
        <w:t>Better Futures and Home Stretch</w:t>
      </w:r>
      <w:r w:rsidRPr="009E423C">
        <w:rPr>
          <w:sz w:val="28"/>
          <w:szCs w:val="28"/>
        </w:rPr>
        <w:t>?</w:t>
      </w:r>
      <w:bookmarkEnd w:id="41"/>
      <w:r w:rsidRPr="009E423C">
        <w:rPr>
          <w:sz w:val="28"/>
          <w:szCs w:val="28"/>
        </w:rPr>
        <w:t xml:space="preserve"> </w:t>
      </w:r>
    </w:p>
    <w:p w14:paraId="7FE416AB" w14:textId="1EEF0D79" w:rsidR="00B960A2" w:rsidRPr="00C22D3C" w:rsidRDefault="00B960A2" w:rsidP="00B960A2">
      <w:pPr>
        <w:pStyle w:val="Body"/>
      </w:pPr>
      <w:r w:rsidRPr="00C22D3C">
        <w:t xml:space="preserve">Details about the program including factsheets and frequently asked questions are available </w:t>
      </w:r>
      <w:r w:rsidR="002C0873">
        <w:t xml:space="preserve">from </w:t>
      </w:r>
      <w:hyperlink r:id="rId25" w:history="1">
        <w:r w:rsidR="002C0873" w:rsidRPr="002C0873">
          <w:rPr>
            <w:rStyle w:val="Hyperlink"/>
          </w:rPr>
          <w:t>the department’s website</w:t>
        </w:r>
      </w:hyperlink>
      <w:r w:rsidR="002C0873">
        <w:t xml:space="preserve"> &lt;</w:t>
      </w:r>
      <w:r w:rsidRPr="00C22D3C">
        <w:t>https://providers.dffh.vic.gov.au/better-futures</w:t>
      </w:r>
      <w:r w:rsidR="002C0873">
        <w:t>&gt;</w:t>
      </w:r>
      <w:r>
        <w:t xml:space="preserve">. </w:t>
      </w:r>
      <w:r w:rsidRPr="00C22D3C">
        <w:t xml:space="preserve">You can also </w:t>
      </w:r>
      <w:hyperlink r:id="rId26" w:history="1">
        <w:r w:rsidR="002C0873" w:rsidRPr="000C591E">
          <w:rPr>
            <w:rStyle w:val="Hyperlink"/>
          </w:rPr>
          <w:t>email PCA Families</w:t>
        </w:r>
      </w:hyperlink>
      <w:r w:rsidR="002C0873" w:rsidRPr="00857512">
        <w:t xml:space="preserve"> </w:t>
      </w:r>
      <w:r w:rsidR="002C0873">
        <w:t>&lt;</w:t>
      </w:r>
      <w:r w:rsidR="002C0873" w:rsidRPr="002126ED">
        <w:t>info@pcafamilies.org.au</w:t>
      </w:r>
      <w:r w:rsidR="002C0873">
        <w:t>&gt;</w:t>
      </w:r>
      <w:r w:rsidR="002C0873" w:rsidRPr="00857512">
        <w:t xml:space="preserve"> </w:t>
      </w:r>
      <w:r w:rsidR="002C0873">
        <w:t xml:space="preserve">or call </w:t>
      </w:r>
      <w:r w:rsidRPr="00F06AA1">
        <w:t>9020 1833</w:t>
      </w:r>
      <w:r w:rsidR="00D23D85">
        <w:t xml:space="preserve"> or VACCA </w:t>
      </w:r>
      <w:hyperlink r:id="rId27" w:history="1">
        <w:r w:rsidR="00D860FF" w:rsidRPr="00D860FF">
          <w:rPr>
            <w:rFonts w:eastAsia="Times New Roman"/>
            <w:color w:val="0563C1"/>
            <w:u w:val="single"/>
          </w:rPr>
          <w:t>pcopathways@vacca.org</w:t>
        </w:r>
      </w:hyperlink>
    </w:p>
    <w:p w14:paraId="6D00BECA" w14:textId="672BC214" w:rsidR="00B960A2" w:rsidRPr="009E423C" w:rsidRDefault="00B960A2" w:rsidP="004812BD">
      <w:pPr>
        <w:pStyle w:val="Questiontext"/>
        <w:rPr>
          <w:sz w:val="28"/>
          <w:szCs w:val="28"/>
        </w:rPr>
      </w:pPr>
      <w:bookmarkStart w:id="42" w:name="_Toc89424467"/>
      <w:r w:rsidRPr="009E423C">
        <w:rPr>
          <w:sz w:val="28"/>
          <w:szCs w:val="28"/>
        </w:rPr>
        <w:t xml:space="preserve">A young person </w:t>
      </w:r>
      <w:r w:rsidR="00EA3F3F" w:rsidRPr="009E423C">
        <w:rPr>
          <w:sz w:val="28"/>
          <w:szCs w:val="28"/>
        </w:rPr>
        <w:t>I support</w:t>
      </w:r>
      <w:r w:rsidR="00037AFF" w:rsidRPr="009E423C">
        <w:rPr>
          <w:sz w:val="28"/>
          <w:szCs w:val="28"/>
        </w:rPr>
        <w:t xml:space="preserve"> </w:t>
      </w:r>
      <w:r w:rsidRPr="009E423C">
        <w:rPr>
          <w:sz w:val="28"/>
          <w:szCs w:val="28"/>
        </w:rPr>
        <w:t xml:space="preserve">may </w:t>
      </w:r>
      <w:r w:rsidR="002126ED" w:rsidRPr="009E423C">
        <w:rPr>
          <w:sz w:val="28"/>
          <w:szCs w:val="28"/>
        </w:rPr>
        <w:t>be eligible</w:t>
      </w:r>
      <w:r w:rsidRPr="009E423C">
        <w:rPr>
          <w:sz w:val="28"/>
          <w:szCs w:val="28"/>
        </w:rPr>
        <w:t xml:space="preserve">. How </w:t>
      </w:r>
      <w:r w:rsidR="004A5E09" w:rsidRPr="009E423C">
        <w:rPr>
          <w:sz w:val="28"/>
          <w:szCs w:val="28"/>
        </w:rPr>
        <w:t>can I</w:t>
      </w:r>
      <w:r w:rsidRPr="009E423C">
        <w:rPr>
          <w:sz w:val="28"/>
          <w:szCs w:val="28"/>
        </w:rPr>
        <w:t xml:space="preserve"> refer them to the program?</w:t>
      </w:r>
      <w:bookmarkEnd w:id="42"/>
      <w:r w:rsidRPr="009E423C">
        <w:rPr>
          <w:sz w:val="28"/>
          <w:szCs w:val="28"/>
        </w:rPr>
        <w:t xml:space="preserve"> </w:t>
      </w:r>
    </w:p>
    <w:p w14:paraId="50A44118" w14:textId="5F1F5914" w:rsidR="00B960A2" w:rsidRPr="00C22D3C" w:rsidRDefault="00B960A2" w:rsidP="00B960A2">
      <w:pPr>
        <w:pStyle w:val="Body"/>
      </w:pPr>
      <w:r w:rsidRPr="00C22D3C">
        <w:t>If you think a young person</w:t>
      </w:r>
      <w:r w:rsidR="00D23D85">
        <w:t xml:space="preserve"> on a permanent care order</w:t>
      </w:r>
      <w:r w:rsidRPr="00C22D3C">
        <w:t xml:space="preserve"> may be eligible for Better Futures and Home Stretch, please direct them and their </w:t>
      </w:r>
      <w:r>
        <w:t>guardian</w:t>
      </w:r>
      <w:r w:rsidRPr="00C22D3C">
        <w:t xml:space="preserve">/carer to contact </w:t>
      </w:r>
      <w:r w:rsidR="004A5E09">
        <w:t>PCA</w:t>
      </w:r>
      <w:r w:rsidRPr="00C22D3C">
        <w:t xml:space="preserve"> Families</w:t>
      </w:r>
      <w:r w:rsidR="007F6215">
        <w:t xml:space="preserve"> or for an Aboriginal young person</w:t>
      </w:r>
      <w:r w:rsidR="00D23D85">
        <w:t>, VACCA.</w:t>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4030BB8E" w14:textId="77777777" w:rsidR="005D5BAA" w:rsidRPr="00254F58" w:rsidRDefault="005D5BAA" w:rsidP="005D5BAA">
            <w:pPr>
              <w:pStyle w:val="DHHSaccessibilitypara"/>
            </w:pPr>
            <w:bookmarkStart w:id="43" w:name="_Hlk37240926"/>
            <w:bookmarkEnd w:id="1"/>
            <w:bookmarkEnd w:id="3"/>
            <w:r w:rsidRPr="00254F58">
              <w:lastRenderedPageBreak/>
              <w:t xml:space="preserve">To receive this publication in </w:t>
            </w:r>
            <w:r w:rsidRPr="00770F37">
              <w:t>an</w:t>
            </w:r>
            <w:r w:rsidRPr="00254F58">
              <w:t xml:space="preserve"> accessible format phone </w:t>
            </w:r>
            <w:r>
              <w:t>9096 7257</w:t>
            </w:r>
            <w:r w:rsidRPr="00254F58">
              <w:t xml:space="preserve">, using the National Relay Service 13 36 77 if required, or </w:t>
            </w:r>
            <w:hyperlink r:id="rId28" w:history="1">
              <w:r w:rsidRPr="00754980">
                <w:rPr>
                  <w:rStyle w:val="Hyperlink"/>
                </w:rPr>
                <w:t>email the Children and Families Policy Branch</w:t>
              </w:r>
            </w:hyperlink>
            <w:r>
              <w:t xml:space="preserve"> &lt;childrenyouthfamilies@dffh.vic.gov.au&gt;</w:t>
            </w:r>
          </w:p>
          <w:p w14:paraId="28981A51" w14:textId="77777777" w:rsidR="005D5BAA" w:rsidRPr="0055119B" w:rsidRDefault="005D5BAA" w:rsidP="005D5BAA">
            <w:pPr>
              <w:pStyle w:val="Imprint"/>
            </w:pPr>
            <w:r w:rsidRPr="0055119B">
              <w:t>Authorised and published by the Victorian Government, 1 Treasury Place, Melbourne.</w:t>
            </w:r>
          </w:p>
          <w:p w14:paraId="6E366632" w14:textId="3C7A899C" w:rsidR="005D5BAA" w:rsidRPr="008338F6" w:rsidRDefault="005D5BAA" w:rsidP="005D5BAA">
            <w:pPr>
              <w:pStyle w:val="Imprint"/>
              <w:rPr>
                <w:color w:val="auto"/>
              </w:rPr>
            </w:pPr>
            <w:r w:rsidRPr="008338F6">
              <w:rPr>
                <w:color w:val="auto"/>
              </w:rPr>
              <w:t>© State of Victoria, Australia, Department of Families, Fairness and Housing,</w:t>
            </w:r>
            <w:r>
              <w:rPr>
                <w:color w:val="auto"/>
              </w:rPr>
              <w:t xml:space="preserve"> </w:t>
            </w:r>
            <w:r w:rsidR="00EE34F9">
              <w:rPr>
                <w:color w:val="auto"/>
              </w:rPr>
              <w:t>November</w:t>
            </w:r>
            <w:r>
              <w:rPr>
                <w:color w:val="auto"/>
              </w:rPr>
              <w:t xml:space="preserve"> 2021.</w:t>
            </w:r>
          </w:p>
          <w:p w14:paraId="0C92739F" w14:textId="472B1092" w:rsidR="0055119B" w:rsidRDefault="005D5BAA" w:rsidP="005D5BAA">
            <w:pPr>
              <w:pStyle w:val="Imprint"/>
            </w:pPr>
            <w:bookmarkStart w:id="44" w:name="_Hlk62746129"/>
            <w:r w:rsidRPr="00CE2BFC">
              <w:rPr>
                <w:color w:val="auto"/>
              </w:rPr>
              <w:t xml:space="preserve">Available at the </w:t>
            </w:r>
            <w:hyperlink r:id="rId29" w:history="1">
              <w:r w:rsidRPr="00CE2BFC">
                <w:rPr>
                  <w:rStyle w:val="Hyperlink"/>
                </w:rPr>
                <w:t>DFFH Providers website</w:t>
              </w:r>
            </w:hyperlink>
            <w:r w:rsidRPr="00CE2BFC">
              <w:rPr>
                <w:color w:val="auto"/>
              </w:rPr>
              <w:t xml:space="preserve"> &lt;</w:t>
            </w:r>
            <w:bookmarkEnd w:id="44"/>
            <w:r w:rsidRPr="00CE2BFC">
              <w:rPr>
                <w:color w:val="auto"/>
              </w:rPr>
              <w:t>https://providers.dffh.vic.gov.au/better-futures</w:t>
            </w:r>
            <w:r>
              <w:rPr>
                <w:color w:val="auto"/>
              </w:rPr>
              <w:t>&gt;.</w:t>
            </w:r>
          </w:p>
        </w:tc>
      </w:tr>
      <w:bookmarkEnd w:id="43"/>
    </w:tbl>
    <w:p w14:paraId="312DEA78" w14:textId="77777777" w:rsidR="00162CA9" w:rsidRDefault="00162CA9" w:rsidP="00050D9E">
      <w:pPr>
        <w:pStyle w:val="Body"/>
      </w:pPr>
    </w:p>
    <w:sectPr w:rsidR="00162CA9" w:rsidSect="00531BB8">
      <w:headerReference w:type="default" r:id="rId30"/>
      <w:footerReference w:type="default" r:id="rId31"/>
      <w:type w:val="continuous"/>
      <w:pgSz w:w="11906" w:h="16838" w:code="9"/>
      <w:pgMar w:top="1418" w:right="851" w:bottom="851"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06CD0" w14:textId="77777777" w:rsidR="00E16EC4" w:rsidRDefault="00E16EC4">
      <w:r>
        <w:separator/>
      </w:r>
    </w:p>
    <w:p w14:paraId="067B3A70" w14:textId="77777777" w:rsidR="00E16EC4" w:rsidRDefault="00E16EC4"/>
  </w:endnote>
  <w:endnote w:type="continuationSeparator" w:id="0">
    <w:p w14:paraId="2B2879EA" w14:textId="77777777" w:rsidR="00E16EC4" w:rsidRDefault="00E16EC4">
      <w:r>
        <w:continuationSeparator/>
      </w:r>
    </w:p>
    <w:p w14:paraId="4AD9D7C1" w14:textId="77777777" w:rsidR="00E16EC4" w:rsidRDefault="00E16EC4"/>
  </w:endnote>
  <w:endnote w:type="continuationNotice" w:id="1">
    <w:p w14:paraId="0E95911D" w14:textId="77777777" w:rsidR="00F20F70" w:rsidRDefault="00F20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AB6D1" w14:textId="77777777" w:rsidR="00C445A6" w:rsidRDefault="00C4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7DD217CB" w:rsidR="00E261B3" w:rsidRPr="00F65AA9" w:rsidRDefault="002572E6" w:rsidP="00A02255">
    <w:pPr>
      <w:pStyle w:val="Footer"/>
    </w:pPr>
    <w:r>
      <w:rPr>
        <w:noProof/>
        <w:lang w:eastAsia="en-AU"/>
      </w:rPr>
      <w:drawing>
        <wp:anchor distT="0" distB="0" distL="114300" distR="114300" simplePos="0" relativeHeight="251666432" behindDoc="1" locked="1" layoutInCell="1" allowOverlap="1" wp14:anchorId="7FE7BAA8" wp14:editId="00AFC223">
          <wp:simplePos x="539087" y="8291015"/>
          <wp:positionH relativeFrom="page">
            <wp:align>left</wp:align>
          </wp:positionH>
          <wp:positionV relativeFrom="page">
            <wp:align>bottom</wp:align>
          </wp:positionV>
          <wp:extent cx="7560000" cy="1749600"/>
          <wp:effectExtent l="0" t="0" r="3175" b="0"/>
          <wp:wrapNone/>
          <wp:docPr id="3" name="Picture 3" descr="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toria State Government, Department of Families, Fairness and Housing"/>
                  <pic:cNvPicPr/>
                </pic:nvPicPr>
                <pic:blipFill>
                  <a:blip r:embed="rId1"/>
                  <a:stretch>
                    <a:fillRect/>
                  </a:stretch>
                </pic:blipFill>
                <pic:spPr>
                  <a:xfrm>
                    <a:off x="0" y="0"/>
                    <a:ext cx="7560000" cy="17496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3EFCB2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36E1" w14:textId="62DE966A" w:rsidR="004D7431" w:rsidRPr="00F65AA9" w:rsidRDefault="00673695" w:rsidP="00EF2C72">
    <w:pPr>
      <w:pStyle w:val="Footer"/>
    </w:pPr>
    <w:r>
      <w:rPr>
        <w:noProof/>
      </w:rPr>
      <mc:AlternateContent>
        <mc:Choice Requires="wps">
          <w:drawing>
            <wp:anchor distT="0" distB="0" distL="114300" distR="114300" simplePos="0" relativeHeight="251658244" behindDoc="0" locked="0" layoutInCell="0" allowOverlap="1" wp14:anchorId="103D4E22" wp14:editId="20A5E0F4">
              <wp:simplePos x="0" y="0"/>
              <wp:positionH relativeFrom="page">
                <wp:posOffset>0</wp:posOffset>
              </wp:positionH>
              <wp:positionV relativeFrom="page">
                <wp:posOffset>10189210</wp:posOffset>
              </wp:positionV>
              <wp:extent cx="7560310" cy="311785"/>
              <wp:effectExtent l="0" t="0" r="0" b="12065"/>
              <wp:wrapNone/>
              <wp:docPr id="1" name="MSIPCM6a7541a68d6da323e7448d1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29CDF" w14:textId="54EE7E1C" w:rsidR="00673695" w:rsidRPr="00673695" w:rsidRDefault="00673695" w:rsidP="00673695">
                          <w:pPr>
                            <w:spacing w:after="0"/>
                            <w:jc w:val="center"/>
                            <w:rPr>
                              <w:rFonts w:ascii="Arial Black" w:hAnsi="Arial Black"/>
                              <w:color w:val="000000"/>
                              <w:sz w:val="20"/>
                            </w:rPr>
                          </w:pPr>
                          <w:r w:rsidRPr="006736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3D4E22" id="_x0000_t202" coordsize="21600,21600" o:spt="202" path="m,l,21600r21600,l21600,xe">
              <v:stroke joinstyle="miter"/>
              <v:path gradientshapeok="t" o:connecttype="rect"/>
            </v:shapetype>
            <v:shape id="MSIPCM6a7541a68d6da323e7448d1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Cl6WGLsQIAAEwFAAAO&#10;AAAAAAAAAAAAAAAAAC4CAABkcnMvZTJvRG9jLnhtbFBLAQItABQABgAIAAAAIQBIDV6a3wAAAAsB&#10;AAAPAAAAAAAAAAAAAAAAAAsFAABkcnMvZG93bnJldi54bWxQSwUGAAAAAAQABADzAAAAFwYAAAAA&#10;" o:allowincell="f" filled="f" stroked="f" strokeweight=".5pt">
              <v:textbox inset=",0,,0">
                <w:txbxContent>
                  <w:p w14:paraId="27029CDF" w14:textId="54EE7E1C" w:rsidR="00673695" w:rsidRPr="00673695" w:rsidRDefault="00673695" w:rsidP="00673695">
                    <w:pPr>
                      <w:spacing w:after="0"/>
                      <w:jc w:val="center"/>
                      <w:rPr>
                        <w:rFonts w:ascii="Arial Black" w:hAnsi="Arial Black"/>
                        <w:color w:val="000000"/>
                        <w:sz w:val="20"/>
                      </w:rPr>
                    </w:pPr>
                    <w:r w:rsidRPr="00673695">
                      <w:rPr>
                        <w:rFonts w:ascii="Arial Black" w:hAnsi="Arial Black"/>
                        <w:color w:val="000000"/>
                        <w:sz w:val="20"/>
                      </w:rPr>
                      <w:t>OFFICIAL</w:t>
                    </w:r>
                  </w:p>
                </w:txbxContent>
              </v:textbox>
              <w10:wrap anchorx="page" anchory="page"/>
            </v:shape>
          </w:pict>
        </mc:Fallback>
      </mc:AlternateContent>
    </w:r>
    <w:r w:rsidR="004D7431">
      <w:rPr>
        <w:noProof/>
      </w:rPr>
      <mc:AlternateContent>
        <mc:Choice Requires="wps">
          <w:drawing>
            <wp:anchor distT="0" distB="0" distL="114300" distR="114300" simplePos="0" relativeHeight="251658242" behindDoc="0" locked="0" layoutInCell="0" allowOverlap="1" wp14:anchorId="46892DAB" wp14:editId="703367B9">
              <wp:simplePos x="0" y="0"/>
              <wp:positionH relativeFrom="page">
                <wp:posOffset>0</wp:posOffset>
              </wp:positionH>
              <wp:positionV relativeFrom="page">
                <wp:posOffset>10189210</wp:posOffset>
              </wp:positionV>
              <wp:extent cx="7560310" cy="311785"/>
              <wp:effectExtent l="0" t="0" r="0" b="12065"/>
              <wp:wrapNone/>
              <wp:docPr id="10" name="MSIPCMbfdd41028848715893d5798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B2ECB" w14:textId="21115F44"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892DAB" id="MSIPCMbfdd41028848715893d5798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nJHxsQIAAE0FAAAO&#10;AAAAAAAAAAAAAAAAAC4CAABkcnMvZTJvRG9jLnhtbFBLAQItABQABgAIAAAAIQBIDV6a3wAAAAsB&#10;AAAPAAAAAAAAAAAAAAAAAAsFAABkcnMvZG93bnJldi54bWxQSwUGAAAAAAQABADzAAAAFwYAAAAA&#10;" o:allowincell="f" filled="f" stroked="f" strokeweight=".5pt">
              <v:textbox inset=",0,,0">
                <w:txbxContent>
                  <w:p w14:paraId="686B2ECB" w14:textId="21115F44"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D2058" w14:textId="77777777" w:rsidR="00E16EC4" w:rsidRDefault="00E16EC4" w:rsidP="00207717">
      <w:pPr>
        <w:spacing w:before="120"/>
      </w:pPr>
      <w:r>
        <w:separator/>
      </w:r>
    </w:p>
  </w:footnote>
  <w:footnote w:type="continuationSeparator" w:id="0">
    <w:p w14:paraId="62FFF441" w14:textId="77777777" w:rsidR="00E16EC4" w:rsidRDefault="00E16EC4">
      <w:r>
        <w:continuationSeparator/>
      </w:r>
    </w:p>
    <w:p w14:paraId="104A5B13" w14:textId="77777777" w:rsidR="00E16EC4" w:rsidRDefault="00E16EC4"/>
  </w:footnote>
  <w:footnote w:type="continuationNotice" w:id="1">
    <w:p w14:paraId="4FD67E77" w14:textId="77777777" w:rsidR="00F20F70" w:rsidRDefault="00F20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D049E" w14:textId="77777777" w:rsidR="00C445A6" w:rsidRDefault="00C4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8B4FC" w14:textId="77777777" w:rsidR="00C445A6" w:rsidRDefault="00C4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60BDC" w14:textId="77777777" w:rsidR="00C445A6" w:rsidRDefault="00C445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DF60" w14:textId="6A76739B" w:rsidR="00F236EC" w:rsidRDefault="00371482">
    <w:pPr>
      <w:pStyle w:val="Header"/>
    </w:pPr>
    <w:r w:rsidRPr="00371482">
      <w:t xml:space="preserve">Better Futures and Home Stretch – </w:t>
    </w:r>
    <w:r w:rsidR="001E6C7C">
      <w:t xml:space="preserve">referral </w:t>
    </w:r>
    <w:r w:rsidRPr="00371482">
      <w:t>pathway for young people on permanent care orders</w:t>
    </w:r>
    <w:r>
      <w:t>: FAQs</w:t>
    </w:r>
    <w:r w:rsidR="00F236EC">
      <w:ptab w:relativeTo="margin" w:alignment="right" w:leader="none"/>
    </w:r>
    <w:r w:rsidR="00F236EC" w:rsidRPr="00DE6C85">
      <w:rPr>
        <w:b w:val="0"/>
        <w:bCs/>
      </w:rPr>
      <w:fldChar w:fldCharType="begin"/>
    </w:r>
    <w:r w:rsidR="00F236EC" w:rsidRPr="00DE6C85">
      <w:rPr>
        <w:bCs/>
      </w:rPr>
      <w:instrText xml:space="preserve"> PAGE </w:instrText>
    </w:r>
    <w:r w:rsidR="00F236EC" w:rsidRPr="00DE6C85">
      <w:rPr>
        <w:b w:val="0"/>
        <w:bCs/>
      </w:rPr>
      <w:fldChar w:fldCharType="separate"/>
    </w:r>
    <w:r w:rsidR="00F236EC">
      <w:rPr>
        <w:b w:val="0"/>
        <w:bCs/>
      </w:rPr>
      <w:t>2</w:t>
    </w:r>
    <w:r w:rsidR="00F236EC"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3940DE"/>
    <w:multiLevelType w:val="hybridMultilevel"/>
    <w:tmpl w:val="DDF6CE44"/>
    <w:lvl w:ilvl="0" w:tplc="4BA20E1E">
      <w:numFmt w:val="bullet"/>
      <w:lvlText w:val="•"/>
      <w:lvlJc w:val="left"/>
      <w:pPr>
        <w:ind w:left="1190" w:hanging="83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16642"/>
    <w:rsid w:val="00022271"/>
    <w:rsid w:val="000235E8"/>
    <w:rsid w:val="00024BEF"/>
    <w:rsid w:val="00024D89"/>
    <w:rsid w:val="000250B6"/>
    <w:rsid w:val="00033D81"/>
    <w:rsid w:val="000352AF"/>
    <w:rsid w:val="00037366"/>
    <w:rsid w:val="00037AFF"/>
    <w:rsid w:val="00041BF0"/>
    <w:rsid w:val="00042C8A"/>
    <w:rsid w:val="0004536B"/>
    <w:rsid w:val="00046B68"/>
    <w:rsid w:val="00050D9E"/>
    <w:rsid w:val="000527DD"/>
    <w:rsid w:val="000578B2"/>
    <w:rsid w:val="00060959"/>
    <w:rsid w:val="00060C8F"/>
    <w:rsid w:val="0006298A"/>
    <w:rsid w:val="000663CD"/>
    <w:rsid w:val="000733FE"/>
    <w:rsid w:val="00074219"/>
    <w:rsid w:val="00074ED5"/>
    <w:rsid w:val="00081E31"/>
    <w:rsid w:val="0008508E"/>
    <w:rsid w:val="00086557"/>
    <w:rsid w:val="00087010"/>
    <w:rsid w:val="00087951"/>
    <w:rsid w:val="0009113B"/>
    <w:rsid w:val="00093402"/>
    <w:rsid w:val="00094DA3"/>
    <w:rsid w:val="000954BA"/>
    <w:rsid w:val="00096CD1"/>
    <w:rsid w:val="000A012C"/>
    <w:rsid w:val="000A0EB9"/>
    <w:rsid w:val="000A186C"/>
    <w:rsid w:val="000A1EA4"/>
    <w:rsid w:val="000A2476"/>
    <w:rsid w:val="000A641A"/>
    <w:rsid w:val="000B2117"/>
    <w:rsid w:val="000B3EDB"/>
    <w:rsid w:val="000B543D"/>
    <w:rsid w:val="000B55F9"/>
    <w:rsid w:val="000B576C"/>
    <w:rsid w:val="000B5BF7"/>
    <w:rsid w:val="000B6BC8"/>
    <w:rsid w:val="000C0303"/>
    <w:rsid w:val="000C0E0A"/>
    <w:rsid w:val="000C42EA"/>
    <w:rsid w:val="000C4546"/>
    <w:rsid w:val="000C591E"/>
    <w:rsid w:val="000D1242"/>
    <w:rsid w:val="000E0970"/>
    <w:rsid w:val="000E3CC7"/>
    <w:rsid w:val="000E6BD4"/>
    <w:rsid w:val="000E6D6D"/>
    <w:rsid w:val="000F1F1E"/>
    <w:rsid w:val="000F2259"/>
    <w:rsid w:val="000F2DDA"/>
    <w:rsid w:val="000F2EA0"/>
    <w:rsid w:val="000F5213"/>
    <w:rsid w:val="00101001"/>
    <w:rsid w:val="0010212F"/>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A15"/>
    <w:rsid w:val="00161939"/>
    <w:rsid w:val="00161AA0"/>
    <w:rsid w:val="00161D2E"/>
    <w:rsid w:val="00161F3E"/>
    <w:rsid w:val="00162093"/>
    <w:rsid w:val="00162CA9"/>
    <w:rsid w:val="00165459"/>
    <w:rsid w:val="00165A57"/>
    <w:rsid w:val="001712C2"/>
    <w:rsid w:val="00172BAF"/>
    <w:rsid w:val="00173B93"/>
    <w:rsid w:val="0017674D"/>
    <w:rsid w:val="00176765"/>
    <w:rsid w:val="001771DD"/>
    <w:rsid w:val="00177995"/>
    <w:rsid w:val="00177A8C"/>
    <w:rsid w:val="00186B33"/>
    <w:rsid w:val="001911B5"/>
    <w:rsid w:val="00192F9D"/>
    <w:rsid w:val="00196EB8"/>
    <w:rsid w:val="00196EFB"/>
    <w:rsid w:val="001979FF"/>
    <w:rsid w:val="00197B17"/>
    <w:rsid w:val="001A1950"/>
    <w:rsid w:val="001A1C54"/>
    <w:rsid w:val="001A202A"/>
    <w:rsid w:val="001A3ACE"/>
    <w:rsid w:val="001A4922"/>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6C7C"/>
    <w:rsid w:val="001E7282"/>
    <w:rsid w:val="001F3826"/>
    <w:rsid w:val="001F6E46"/>
    <w:rsid w:val="001F7C91"/>
    <w:rsid w:val="00203310"/>
    <w:rsid w:val="002033B7"/>
    <w:rsid w:val="00206463"/>
    <w:rsid w:val="00206F2F"/>
    <w:rsid w:val="00207717"/>
    <w:rsid w:val="0021053D"/>
    <w:rsid w:val="00210A92"/>
    <w:rsid w:val="002126ED"/>
    <w:rsid w:val="00216C03"/>
    <w:rsid w:val="00217BAA"/>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EA"/>
    <w:rsid w:val="002536A4"/>
    <w:rsid w:val="00254F58"/>
    <w:rsid w:val="002572E6"/>
    <w:rsid w:val="002620BC"/>
    <w:rsid w:val="00262802"/>
    <w:rsid w:val="00263A90"/>
    <w:rsid w:val="0026408B"/>
    <w:rsid w:val="00267C3E"/>
    <w:rsid w:val="002709BB"/>
    <w:rsid w:val="0027131C"/>
    <w:rsid w:val="00273BAC"/>
    <w:rsid w:val="002763B3"/>
    <w:rsid w:val="002802E3"/>
    <w:rsid w:val="0028213D"/>
    <w:rsid w:val="002857B8"/>
    <w:rsid w:val="002862F1"/>
    <w:rsid w:val="00291373"/>
    <w:rsid w:val="0029597D"/>
    <w:rsid w:val="002962C3"/>
    <w:rsid w:val="0029644D"/>
    <w:rsid w:val="0029752B"/>
    <w:rsid w:val="002A0A9C"/>
    <w:rsid w:val="002A1FB6"/>
    <w:rsid w:val="002A483C"/>
    <w:rsid w:val="002A5DC6"/>
    <w:rsid w:val="002B0C7C"/>
    <w:rsid w:val="002B1729"/>
    <w:rsid w:val="002B36C7"/>
    <w:rsid w:val="002B4DD4"/>
    <w:rsid w:val="002B5277"/>
    <w:rsid w:val="002B5375"/>
    <w:rsid w:val="002B77C1"/>
    <w:rsid w:val="002C0873"/>
    <w:rsid w:val="002C0ED7"/>
    <w:rsid w:val="002C2728"/>
    <w:rsid w:val="002C5093"/>
    <w:rsid w:val="002D1E0D"/>
    <w:rsid w:val="002D5006"/>
    <w:rsid w:val="002E01D0"/>
    <w:rsid w:val="002E161D"/>
    <w:rsid w:val="002E23F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66630"/>
    <w:rsid w:val="00371482"/>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483"/>
    <w:rsid w:val="003C08A2"/>
    <w:rsid w:val="003C2045"/>
    <w:rsid w:val="003C43A1"/>
    <w:rsid w:val="003C4FC0"/>
    <w:rsid w:val="003C55F4"/>
    <w:rsid w:val="003C7897"/>
    <w:rsid w:val="003C7A3F"/>
    <w:rsid w:val="003D23F7"/>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0A83"/>
    <w:rsid w:val="00421EEF"/>
    <w:rsid w:val="00424D65"/>
    <w:rsid w:val="00430393"/>
    <w:rsid w:val="00431806"/>
    <w:rsid w:val="00437AC5"/>
    <w:rsid w:val="00442C6C"/>
    <w:rsid w:val="004432A3"/>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12BD"/>
    <w:rsid w:val="00483968"/>
    <w:rsid w:val="004841BE"/>
    <w:rsid w:val="00484F86"/>
    <w:rsid w:val="00485622"/>
    <w:rsid w:val="004868CC"/>
    <w:rsid w:val="00490746"/>
    <w:rsid w:val="00490852"/>
    <w:rsid w:val="00491C9C"/>
    <w:rsid w:val="00492F30"/>
    <w:rsid w:val="004946F4"/>
    <w:rsid w:val="0049487E"/>
    <w:rsid w:val="004A160D"/>
    <w:rsid w:val="004A1D2E"/>
    <w:rsid w:val="004A3E81"/>
    <w:rsid w:val="004A4195"/>
    <w:rsid w:val="004A5C62"/>
    <w:rsid w:val="004A5CE5"/>
    <w:rsid w:val="004A5E09"/>
    <w:rsid w:val="004A707D"/>
    <w:rsid w:val="004B3D38"/>
    <w:rsid w:val="004B4185"/>
    <w:rsid w:val="004C2B7A"/>
    <w:rsid w:val="004C5541"/>
    <w:rsid w:val="004C6EEE"/>
    <w:rsid w:val="004C702B"/>
    <w:rsid w:val="004C7AAB"/>
    <w:rsid w:val="004D0033"/>
    <w:rsid w:val="004D016B"/>
    <w:rsid w:val="004D1B22"/>
    <w:rsid w:val="004D23CC"/>
    <w:rsid w:val="004D36F2"/>
    <w:rsid w:val="004D3CC6"/>
    <w:rsid w:val="004D7431"/>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28AB"/>
    <w:rsid w:val="00514667"/>
    <w:rsid w:val="0051568D"/>
    <w:rsid w:val="00526AC7"/>
    <w:rsid w:val="00526C15"/>
    <w:rsid w:val="00531BB8"/>
    <w:rsid w:val="005352DF"/>
    <w:rsid w:val="00536499"/>
    <w:rsid w:val="0054245C"/>
    <w:rsid w:val="00542A03"/>
    <w:rsid w:val="00543903"/>
    <w:rsid w:val="00543F11"/>
    <w:rsid w:val="00546305"/>
    <w:rsid w:val="00547A95"/>
    <w:rsid w:val="0055119B"/>
    <w:rsid w:val="0055151A"/>
    <w:rsid w:val="00561202"/>
    <w:rsid w:val="00572031"/>
    <w:rsid w:val="00572282"/>
    <w:rsid w:val="00573CE3"/>
    <w:rsid w:val="00576E84"/>
    <w:rsid w:val="00580394"/>
    <w:rsid w:val="005809CD"/>
    <w:rsid w:val="00582B8C"/>
    <w:rsid w:val="005830CA"/>
    <w:rsid w:val="0058757E"/>
    <w:rsid w:val="00596A4B"/>
    <w:rsid w:val="00597507"/>
    <w:rsid w:val="005A479D"/>
    <w:rsid w:val="005A6CBE"/>
    <w:rsid w:val="005B1C6D"/>
    <w:rsid w:val="005B21B6"/>
    <w:rsid w:val="005B344E"/>
    <w:rsid w:val="005B3A08"/>
    <w:rsid w:val="005B7A63"/>
    <w:rsid w:val="005C0955"/>
    <w:rsid w:val="005C49DA"/>
    <w:rsid w:val="005C50F3"/>
    <w:rsid w:val="005C54B5"/>
    <w:rsid w:val="005C5D80"/>
    <w:rsid w:val="005C5D91"/>
    <w:rsid w:val="005C678C"/>
    <w:rsid w:val="005C788C"/>
    <w:rsid w:val="005D07B8"/>
    <w:rsid w:val="005D1125"/>
    <w:rsid w:val="005D54F0"/>
    <w:rsid w:val="005D5BAA"/>
    <w:rsid w:val="005D6597"/>
    <w:rsid w:val="005E14E7"/>
    <w:rsid w:val="005E26A3"/>
    <w:rsid w:val="005E2ECB"/>
    <w:rsid w:val="005E447E"/>
    <w:rsid w:val="005E4CD2"/>
    <w:rsid w:val="005E4FD1"/>
    <w:rsid w:val="005F0775"/>
    <w:rsid w:val="005F0CF5"/>
    <w:rsid w:val="005F21EB"/>
    <w:rsid w:val="005F64CF"/>
    <w:rsid w:val="006041AD"/>
    <w:rsid w:val="00605908"/>
    <w:rsid w:val="00607850"/>
    <w:rsid w:val="00610D7C"/>
    <w:rsid w:val="00613414"/>
    <w:rsid w:val="0061359A"/>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49B"/>
    <w:rsid w:val="00646A68"/>
    <w:rsid w:val="006505BD"/>
    <w:rsid w:val="006508EA"/>
    <w:rsid w:val="0065092E"/>
    <w:rsid w:val="006557A7"/>
    <w:rsid w:val="00656290"/>
    <w:rsid w:val="006601C9"/>
    <w:rsid w:val="006608D8"/>
    <w:rsid w:val="006621D7"/>
    <w:rsid w:val="0066302A"/>
    <w:rsid w:val="00667770"/>
    <w:rsid w:val="00670597"/>
    <w:rsid w:val="006706D0"/>
    <w:rsid w:val="00670FF9"/>
    <w:rsid w:val="00673695"/>
    <w:rsid w:val="00677574"/>
    <w:rsid w:val="00683878"/>
    <w:rsid w:val="0068454C"/>
    <w:rsid w:val="00685504"/>
    <w:rsid w:val="00691B62"/>
    <w:rsid w:val="006933B5"/>
    <w:rsid w:val="00693D14"/>
    <w:rsid w:val="00695A93"/>
    <w:rsid w:val="00696F27"/>
    <w:rsid w:val="006A0B4D"/>
    <w:rsid w:val="006A18C2"/>
    <w:rsid w:val="006A3383"/>
    <w:rsid w:val="006B077C"/>
    <w:rsid w:val="006B16AF"/>
    <w:rsid w:val="006B6803"/>
    <w:rsid w:val="006D0F16"/>
    <w:rsid w:val="006D2A3F"/>
    <w:rsid w:val="006D2FBC"/>
    <w:rsid w:val="006E138B"/>
    <w:rsid w:val="006E1867"/>
    <w:rsid w:val="006E4D4A"/>
    <w:rsid w:val="006F0330"/>
    <w:rsid w:val="006F1FDC"/>
    <w:rsid w:val="006F2C95"/>
    <w:rsid w:val="006F6B8C"/>
    <w:rsid w:val="007013EF"/>
    <w:rsid w:val="007055BD"/>
    <w:rsid w:val="007173CA"/>
    <w:rsid w:val="007216AA"/>
    <w:rsid w:val="00721AB5"/>
    <w:rsid w:val="00721CFB"/>
    <w:rsid w:val="00721DEF"/>
    <w:rsid w:val="00724A43"/>
    <w:rsid w:val="007273AC"/>
    <w:rsid w:val="00731AD4"/>
    <w:rsid w:val="007346E4"/>
    <w:rsid w:val="00735E35"/>
    <w:rsid w:val="00736E76"/>
    <w:rsid w:val="00740F22"/>
    <w:rsid w:val="00741CF0"/>
    <w:rsid w:val="00741F1A"/>
    <w:rsid w:val="007429A3"/>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77E80"/>
    <w:rsid w:val="00782001"/>
    <w:rsid w:val="007833D8"/>
    <w:rsid w:val="00785677"/>
    <w:rsid w:val="00786F16"/>
    <w:rsid w:val="00791BD7"/>
    <w:rsid w:val="007933F7"/>
    <w:rsid w:val="00796E20"/>
    <w:rsid w:val="007970FF"/>
    <w:rsid w:val="00797C32"/>
    <w:rsid w:val="007A11E8"/>
    <w:rsid w:val="007A3A6F"/>
    <w:rsid w:val="007B0914"/>
    <w:rsid w:val="007B1374"/>
    <w:rsid w:val="007B32E5"/>
    <w:rsid w:val="007B3DB9"/>
    <w:rsid w:val="007B589F"/>
    <w:rsid w:val="007B6186"/>
    <w:rsid w:val="007B6B9E"/>
    <w:rsid w:val="007B73BC"/>
    <w:rsid w:val="007C1838"/>
    <w:rsid w:val="007C20B9"/>
    <w:rsid w:val="007C507B"/>
    <w:rsid w:val="007C7301"/>
    <w:rsid w:val="007C7859"/>
    <w:rsid w:val="007C7F28"/>
    <w:rsid w:val="007D1466"/>
    <w:rsid w:val="007D2BDE"/>
    <w:rsid w:val="007D2FB6"/>
    <w:rsid w:val="007D3700"/>
    <w:rsid w:val="007D49EB"/>
    <w:rsid w:val="007D5E1C"/>
    <w:rsid w:val="007D74D4"/>
    <w:rsid w:val="007E0DE2"/>
    <w:rsid w:val="007E3B98"/>
    <w:rsid w:val="007E417A"/>
    <w:rsid w:val="007F31B6"/>
    <w:rsid w:val="007F546C"/>
    <w:rsid w:val="007F6215"/>
    <w:rsid w:val="007F625F"/>
    <w:rsid w:val="007F665E"/>
    <w:rsid w:val="00800412"/>
    <w:rsid w:val="0080587B"/>
    <w:rsid w:val="00806468"/>
    <w:rsid w:val="00806C76"/>
    <w:rsid w:val="008119CA"/>
    <w:rsid w:val="008130C4"/>
    <w:rsid w:val="008155F0"/>
    <w:rsid w:val="00816735"/>
    <w:rsid w:val="00820141"/>
    <w:rsid w:val="00820E0C"/>
    <w:rsid w:val="00823275"/>
    <w:rsid w:val="0082366F"/>
    <w:rsid w:val="008338A2"/>
    <w:rsid w:val="008366FC"/>
    <w:rsid w:val="00841AA9"/>
    <w:rsid w:val="008474FE"/>
    <w:rsid w:val="00850923"/>
    <w:rsid w:val="0085232E"/>
    <w:rsid w:val="00853EE4"/>
    <w:rsid w:val="00855206"/>
    <w:rsid w:val="00855535"/>
    <w:rsid w:val="00857C5A"/>
    <w:rsid w:val="0086255E"/>
    <w:rsid w:val="008633F0"/>
    <w:rsid w:val="00867D9D"/>
    <w:rsid w:val="00872B28"/>
    <w:rsid w:val="00872C54"/>
    <w:rsid w:val="00872E0A"/>
    <w:rsid w:val="00873594"/>
    <w:rsid w:val="00875285"/>
    <w:rsid w:val="00884B62"/>
    <w:rsid w:val="0088529C"/>
    <w:rsid w:val="00887903"/>
    <w:rsid w:val="0089270A"/>
    <w:rsid w:val="00893AF6"/>
    <w:rsid w:val="00894BC4"/>
    <w:rsid w:val="008A191F"/>
    <w:rsid w:val="008A28A8"/>
    <w:rsid w:val="008A5B32"/>
    <w:rsid w:val="008A5D60"/>
    <w:rsid w:val="008B2029"/>
    <w:rsid w:val="008B2EE4"/>
    <w:rsid w:val="008B3821"/>
    <w:rsid w:val="008B4D3D"/>
    <w:rsid w:val="008B57C7"/>
    <w:rsid w:val="008C2F92"/>
    <w:rsid w:val="008C589D"/>
    <w:rsid w:val="008C6D51"/>
    <w:rsid w:val="008C721F"/>
    <w:rsid w:val="008D2846"/>
    <w:rsid w:val="008D4236"/>
    <w:rsid w:val="008D462F"/>
    <w:rsid w:val="008D5C45"/>
    <w:rsid w:val="008D6DCF"/>
    <w:rsid w:val="008D7E26"/>
    <w:rsid w:val="008E4376"/>
    <w:rsid w:val="008E7A0A"/>
    <w:rsid w:val="008E7B49"/>
    <w:rsid w:val="008F59F6"/>
    <w:rsid w:val="00900719"/>
    <w:rsid w:val="009017AC"/>
    <w:rsid w:val="00902A9A"/>
    <w:rsid w:val="00904A1C"/>
    <w:rsid w:val="00905030"/>
    <w:rsid w:val="00906490"/>
    <w:rsid w:val="009111B2"/>
    <w:rsid w:val="00914DDF"/>
    <w:rsid w:val="009151F5"/>
    <w:rsid w:val="00924AE1"/>
    <w:rsid w:val="009257ED"/>
    <w:rsid w:val="009269B1"/>
    <w:rsid w:val="0092724D"/>
    <w:rsid w:val="009272B3"/>
    <w:rsid w:val="009315BE"/>
    <w:rsid w:val="0093338F"/>
    <w:rsid w:val="0093491E"/>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8DB"/>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3B24"/>
    <w:rsid w:val="009B5622"/>
    <w:rsid w:val="009B59E9"/>
    <w:rsid w:val="009B70AA"/>
    <w:rsid w:val="009C1CB1"/>
    <w:rsid w:val="009C5E77"/>
    <w:rsid w:val="009C7A7E"/>
    <w:rsid w:val="009D02E8"/>
    <w:rsid w:val="009D51D0"/>
    <w:rsid w:val="009D70A4"/>
    <w:rsid w:val="009D7A52"/>
    <w:rsid w:val="009D7B14"/>
    <w:rsid w:val="009D7C6C"/>
    <w:rsid w:val="009E08D1"/>
    <w:rsid w:val="009E1B95"/>
    <w:rsid w:val="009E423C"/>
    <w:rsid w:val="009E496F"/>
    <w:rsid w:val="009E4B0D"/>
    <w:rsid w:val="009E5250"/>
    <w:rsid w:val="009E7A69"/>
    <w:rsid w:val="009E7F92"/>
    <w:rsid w:val="009F02A3"/>
    <w:rsid w:val="009F2F27"/>
    <w:rsid w:val="009F34AA"/>
    <w:rsid w:val="009F6BCB"/>
    <w:rsid w:val="009F7B78"/>
    <w:rsid w:val="00A0057A"/>
    <w:rsid w:val="00A01976"/>
    <w:rsid w:val="00A02255"/>
    <w:rsid w:val="00A02FA1"/>
    <w:rsid w:val="00A04CCE"/>
    <w:rsid w:val="00A07421"/>
    <w:rsid w:val="00A0776B"/>
    <w:rsid w:val="00A10FB9"/>
    <w:rsid w:val="00A11421"/>
    <w:rsid w:val="00A11FD8"/>
    <w:rsid w:val="00A1389F"/>
    <w:rsid w:val="00A157B1"/>
    <w:rsid w:val="00A22229"/>
    <w:rsid w:val="00A24442"/>
    <w:rsid w:val="00A32577"/>
    <w:rsid w:val="00A330BB"/>
    <w:rsid w:val="00A34705"/>
    <w:rsid w:val="00A34ACD"/>
    <w:rsid w:val="00A44882"/>
    <w:rsid w:val="00A45125"/>
    <w:rsid w:val="00A53C03"/>
    <w:rsid w:val="00A54715"/>
    <w:rsid w:val="00A6061C"/>
    <w:rsid w:val="00A62D44"/>
    <w:rsid w:val="00A67263"/>
    <w:rsid w:val="00A7161C"/>
    <w:rsid w:val="00A74220"/>
    <w:rsid w:val="00A77AA3"/>
    <w:rsid w:val="00A8236D"/>
    <w:rsid w:val="00A854EB"/>
    <w:rsid w:val="00A872E5"/>
    <w:rsid w:val="00A8795A"/>
    <w:rsid w:val="00A91406"/>
    <w:rsid w:val="00A96E65"/>
    <w:rsid w:val="00A96ECE"/>
    <w:rsid w:val="00A97C72"/>
    <w:rsid w:val="00AA310B"/>
    <w:rsid w:val="00AA63D4"/>
    <w:rsid w:val="00AB06E8"/>
    <w:rsid w:val="00AB1CD3"/>
    <w:rsid w:val="00AB352F"/>
    <w:rsid w:val="00AC1AD5"/>
    <w:rsid w:val="00AC274B"/>
    <w:rsid w:val="00AC4764"/>
    <w:rsid w:val="00AC6D36"/>
    <w:rsid w:val="00AD0CBA"/>
    <w:rsid w:val="00AD26E2"/>
    <w:rsid w:val="00AD29B3"/>
    <w:rsid w:val="00AD44A0"/>
    <w:rsid w:val="00AD784C"/>
    <w:rsid w:val="00AE126A"/>
    <w:rsid w:val="00AE1BAE"/>
    <w:rsid w:val="00AE3005"/>
    <w:rsid w:val="00AE3BD5"/>
    <w:rsid w:val="00AE4CAD"/>
    <w:rsid w:val="00AE59A0"/>
    <w:rsid w:val="00AE7145"/>
    <w:rsid w:val="00AF0C57"/>
    <w:rsid w:val="00AF26F3"/>
    <w:rsid w:val="00AF5F04"/>
    <w:rsid w:val="00B00672"/>
    <w:rsid w:val="00B01B4D"/>
    <w:rsid w:val="00B04489"/>
    <w:rsid w:val="00B05003"/>
    <w:rsid w:val="00B05C93"/>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39B6"/>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65EC"/>
    <w:rsid w:val="00B90729"/>
    <w:rsid w:val="00B907DA"/>
    <w:rsid w:val="00B950BC"/>
    <w:rsid w:val="00B960A2"/>
    <w:rsid w:val="00B9714C"/>
    <w:rsid w:val="00BA1E13"/>
    <w:rsid w:val="00BA29AD"/>
    <w:rsid w:val="00BA33CF"/>
    <w:rsid w:val="00BA3F8D"/>
    <w:rsid w:val="00BB2511"/>
    <w:rsid w:val="00BB7A10"/>
    <w:rsid w:val="00BC5767"/>
    <w:rsid w:val="00BC60BE"/>
    <w:rsid w:val="00BC7370"/>
    <w:rsid w:val="00BC7468"/>
    <w:rsid w:val="00BC7D4F"/>
    <w:rsid w:val="00BC7ED7"/>
    <w:rsid w:val="00BD2850"/>
    <w:rsid w:val="00BE28D2"/>
    <w:rsid w:val="00BE4A64"/>
    <w:rsid w:val="00BE5E43"/>
    <w:rsid w:val="00BF0E4A"/>
    <w:rsid w:val="00BF557D"/>
    <w:rsid w:val="00BF7F58"/>
    <w:rsid w:val="00C01381"/>
    <w:rsid w:val="00C01AB1"/>
    <w:rsid w:val="00C026A0"/>
    <w:rsid w:val="00C03EA4"/>
    <w:rsid w:val="00C04F42"/>
    <w:rsid w:val="00C06137"/>
    <w:rsid w:val="00C06929"/>
    <w:rsid w:val="00C079B8"/>
    <w:rsid w:val="00C07D1C"/>
    <w:rsid w:val="00C10037"/>
    <w:rsid w:val="00C123EA"/>
    <w:rsid w:val="00C12A49"/>
    <w:rsid w:val="00C133EE"/>
    <w:rsid w:val="00C149D0"/>
    <w:rsid w:val="00C231A0"/>
    <w:rsid w:val="00C26588"/>
    <w:rsid w:val="00C27C8E"/>
    <w:rsid w:val="00C27DE9"/>
    <w:rsid w:val="00C32989"/>
    <w:rsid w:val="00C33388"/>
    <w:rsid w:val="00C34322"/>
    <w:rsid w:val="00C35484"/>
    <w:rsid w:val="00C35BC4"/>
    <w:rsid w:val="00C36E23"/>
    <w:rsid w:val="00C4173A"/>
    <w:rsid w:val="00C444B8"/>
    <w:rsid w:val="00C445A6"/>
    <w:rsid w:val="00C506D4"/>
    <w:rsid w:val="00C50DED"/>
    <w:rsid w:val="00C52217"/>
    <w:rsid w:val="00C602FF"/>
    <w:rsid w:val="00C61174"/>
    <w:rsid w:val="00C6148F"/>
    <w:rsid w:val="00C621B1"/>
    <w:rsid w:val="00C62F7A"/>
    <w:rsid w:val="00C63B9C"/>
    <w:rsid w:val="00C6682F"/>
    <w:rsid w:val="00C67BF4"/>
    <w:rsid w:val="00C7275E"/>
    <w:rsid w:val="00C7437B"/>
    <w:rsid w:val="00C74C5D"/>
    <w:rsid w:val="00C82C21"/>
    <w:rsid w:val="00C863C4"/>
    <w:rsid w:val="00C900C9"/>
    <w:rsid w:val="00C912F9"/>
    <w:rsid w:val="00C91BEF"/>
    <w:rsid w:val="00C920EA"/>
    <w:rsid w:val="00C93C3E"/>
    <w:rsid w:val="00C93E33"/>
    <w:rsid w:val="00CA12E3"/>
    <w:rsid w:val="00CA1476"/>
    <w:rsid w:val="00CA6611"/>
    <w:rsid w:val="00CA6AE6"/>
    <w:rsid w:val="00CA782F"/>
    <w:rsid w:val="00CB187B"/>
    <w:rsid w:val="00CB2835"/>
    <w:rsid w:val="00CB3285"/>
    <w:rsid w:val="00CB3770"/>
    <w:rsid w:val="00CB4500"/>
    <w:rsid w:val="00CC0C72"/>
    <w:rsid w:val="00CC0D10"/>
    <w:rsid w:val="00CC2BFD"/>
    <w:rsid w:val="00CC3080"/>
    <w:rsid w:val="00CD3476"/>
    <w:rsid w:val="00CD64DF"/>
    <w:rsid w:val="00CE225F"/>
    <w:rsid w:val="00CE655E"/>
    <w:rsid w:val="00CF2F50"/>
    <w:rsid w:val="00CF4148"/>
    <w:rsid w:val="00CF6198"/>
    <w:rsid w:val="00D02919"/>
    <w:rsid w:val="00D04C61"/>
    <w:rsid w:val="00D05B8D"/>
    <w:rsid w:val="00D05B9B"/>
    <w:rsid w:val="00D065A2"/>
    <w:rsid w:val="00D079AA"/>
    <w:rsid w:val="00D07F00"/>
    <w:rsid w:val="00D1002B"/>
    <w:rsid w:val="00D101F2"/>
    <w:rsid w:val="00D1130F"/>
    <w:rsid w:val="00D17B72"/>
    <w:rsid w:val="00D23D85"/>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2F04"/>
    <w:rsid w:val="00D75EA7"/>
    <w:rsid w:val="00D81ADF"/>
    <w:rsid w:val="00D81F21"/>
    <w:rsid w:val="00D860FF"/>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5180"/>
    <w:rsid w:val="00DC6386"/>
    <w:rsid w:val="00DD1130"/>
    <w:rsid w:val="00DD1951"/>
    <w:rsid w:val="00DD487D"/>
    <w:rsid w:val="00DD4E83"/>
    <w:rsid w:val="00DD6628"/>
    <w:rsid w:val="00DD6945"/>
    <w:rsid w:val="00DD7D05"/>
    <w:rsid w:val="00DE2D04"/>
    <w:rsid w:val="00DE3250"/>
    <w:rsid w:val="00DE6028"/>
    <w:rsid w:val="00DE6C85"/>
    <w:rsid w:val="00DE78A3"/>
    <w:rsid w:val="00DF1A71"/>
    <w:rsid w:val="00DF50FC"/>
    <w:rsid w:val="00DF68C7"/>
    <w:rsid w:val="00DF731A"/>
    <w:rsid w:val="00E06B75"/>
    <w:rsid w:val="00E11332"/>
    <w:rsid w:val="00E11352"/>
    <w:rsid w:val="00E16EC4"/>
    <w:rsid w:val="00E170DC"/>
    <w:rsid w:val="00E17546"/>
    <w:rsid w:val="00E210B5"/>
    <w:rsid w:val="00E261B3"/>
    <w:rsid w:val="00E26818"/>
    <w:rsid w:val="00E27FFC"/>
    <w:rsid w:val="00E30B15"/>
    <w:rsid w:val="00E33237"/>
    <w:rsid w:val="00E342E5"/>
    <w:rsid w:val="00E40181"/>
    <w:rsid w:val="00E5320A"/>
    <w:rsid w:val="00E54950"/>
    <w:rsid w:val="00E55FB3"/>
    <w:rsid w:val="00E56A01"/>
    <w:rsid w:val="00E629A1"/>
    <w:rsid w:val="00E6794C"/>
    <w:rsid w:val="00E71591"/>
    <w:rsid w:val="00E71CEB"/>
    <w:rsid w:val="00E7474F"/>
    <w:rsid w:val="00E80DE3"/>
    <w:rsid w:val="00E82C55"/>
    <w:rsid w:val="00E8787E"/>
    <w:rsid w:val="00E90AE4"/>
    <w:rsid w:val="00E92AC3"/>
    <w:rsid w:val="00E93DF7"/>
    <w:rsid w:val="00EA2F6A"/>
    <w:rsid w:val="00EA3F3F"/>
    <w:rsid w:val="00EB00E0"/>
    <w:rsid w:val="00EB05D5"/>
    <w:rsid w:val="00EB1931"/>
    <w:rsid w:val="00EB1BBB"/>
    <w:rsid w:val="00EB26E2"/>
    <w:rsid w:val="00EC059F"/>
    <w:rsid w:val="00EC1F24"/>
    <w:rsid w:val="00EC20FF"/>
    <w:rsid w:val="00EC22F6"/>
    <w:rsid w:val="00ED33DA"/>
    <w:rsid w:val="00ED46F0"/>
    <w:rsid w:val="00ED5B9B"/>
    <w:rsid w:val="00ED6BAD"/>
    <w:rsid w:val="00ED7447"/>
    <w:rsid w:val="00EE00D6"/>
    <w:rsid w:val="00EE11E7"/>
    <w:rsid w:val="00EE1488"/>
    <w:rsid w:val="00EE1730"/>
    <w:rsid w:val="00EE29AD"/>
    <w:rsid w:val="00EE34F9"/>
    <w:rsid w:val="00EE3E24"/>
    <w:rsid w:val="00EE4044"/>
    <w:rsid w:val="00EE4D5D"/>
    <w:rsid w:val="00EE5131"/>
    <w:rsid w:val="00EF109B"/>
    <w:rsid w:val="00EF18EE"/>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0F70"/>
    <w:rsid w:val="00F236EC"/>
    <w:rsid w:val="00F250A9"/>
    <w:rsid w:val="00F267AF"/>
    <w:rsid w:val="00F27A7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579AD"/>
    <w:rsid w:val="00F60082"/>
    <w:rsid w:val="00F61385"/>
    <w:rsid w:val="00F61A9F"/>
    <w:rsid w:val="00F61B5F"/>
    <w:rsid w:val="00F64696"/>
    <w:rsid w:val="00F64C87"/>
    <w:rsid w:val="00F65AA9"/>
    <w:rsid w:val="00F6768F"/>
    <w:rsid w:val="00F72C2C"/>
    <w:rsid w:val="00F741F2"/>
    <w:rsid w:val="00F76CAB"/>
    <w:rsid w:val="00F772C6"/>
    <w:rsid w:val="00F815B5"/>
    <w:rsid w:val="00F85195"/>
    <w:rsid w:val="00F868E3"/>
    <w:rsid w:val="00F938BA"/>
    <w:rsid w:val="00F97919"/>
    <w:rsid w:val="00FA2C46"/>
    <w:rsid w:val="00FA3525"/>
    <w:rsid w:val="00FA3867"/>
    <w:rsid w:val="00FA5A53"/>
    <w:rsid w:val="00FB3501"/>
    <w:rsid w:val="00FB4769"/>
    <w:rsid w:val="00FB4CDA"/>
    <w:rsid w:val="00FB6481"/>
    <w:rsid w:val="00FB6D36"/>
    <w:rsid w:val="00FC0965"/>
    <w:rsid w:val="00FC0F81"/>
    <w:rsid w:val="00FC252F"/>
    <w:rsid w:val="00FC395C"/>
    <w:rsid w:val="00FC5E8E"/>
    <w:rsid w:val="00FD3766"/>
    <w:rsid w:val="00FD47C4"/>
    <w:rsid w:val="00FD6051"/>
    <w:rsid w:val="00FE2DCF"/>
    <w:rsid w:val="00FE3FA7"/>
    <w:rsid w:val="00FF2A4E"/>
    <w:rsid w:val="00FF2FCE"/>
    <w:rsid w:val="00FF4F7D"/>
    <w:rsid w:val="00FF6D9D"/>
    <w:rsid w:val="00FF75FF"/>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accessibilitypara">
    <w:name w:val="DHHS accessibility para"/>
    <w:uiPriority w:val="8"/>
    <w:rsid w:val="005D5BA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10"/>
    <w:rsid w:val="00F236EC"/>
    <w:rPr>
      <w:rFonts w:ascii="Arial" w:hAnsi="Arial" w:cs="Arial"/>
      <w:b/>
      <w:color w:val="201547"/>
      <w:sz w:val="18"/>
      <w:szCs w:val="18"/>
      <w:lang w:eastAsia="en-US"/>
    </w:rPr>
  </w:style>
  <w:style w:type="paragraph" w:customStyle="1" w:styleId="Questiontext">
    <w:name w:val="Question text"/>
    <w:basedOn w:val="Heading2"/>
    <w:uiPriority w:val="11"/>
    <w:rsid w:val="004812BD"/>
    <w:rPr>
      <w:sz w:val="24"/>
      <w:szCs w:val="24"/>
    </w:rPr>
  </w:style>
  <w:style w:type="paragraph" w:styleId="TOCHeading">
    <w:name w:val="TOC Heading"/>
    <w:basedOn w:val="Heading1"/>
    <w:next w:val="Normal"/>
    <w:uiPriority w:val="39"/>
    <w:unhideWhenUsed/>
    <w:qFormat/>
    <w:rsid w:val="00C82C2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pcopathways@vacca.org" TargetMode="External"/><Relationship Id="rId26" Type="http://schemas.openxmlformats.org/officeDocument/2006/relationships/hyperlink" Target="mailto:info@pcafamilies.org.au" TargetMode="External"/><Relationship Id="rId3" Type="http://schemas.openxmlformats.org/officeDocument/2006/relationships/styles" Target="styles.xml"/><Relationship Id="rId21" Type="http://schemas.openxmlformats.org/officeDocument/2006/relationships/hyperlink" Target="mailto:pcopathways@vacca.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cafamilies.org.au/" TargetMode="External"/><Relationship Id="rId25" Type="http://schemas.openxmlformats.org/officeDocument/2006/relationships/hyperlink" Target="https://providers.dffh.vic.gov.au/better-futur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cafamilies.org.au/" TargetMode="External"/><Relationship Id="rId20" Type="http://schemas.openxmlformats.org/officeDocument/2006/relationships/hyperlink" Target="http://www.pcafamilies.org.au/" TargetMode="External"/><Relationship Id="rId29" Type="http://schemas.openxmlformats.org/officeDocument/2006/relationships/hyperlink" Target="mailto:https://providers.dffh.vic.gov.au/better-fut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ervices.dffh.vic.gov.au/flexible-funding-permanent-care-information-carers-wor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pcafamilies.org.au" TargetMode="External"/><Relationship Id="rId23" Type="http://schemas.openxmlformats.org/officeDocument/2006/relationships/hyperlink" Target="https://services.dffh.vic.gov.au/flexible-funding-permanent-care-information-carers-word" TargetMode="External"/><Relationship Id="rId28" Type="http://schemas.openxmlformats.org/officeDocument/2006/relationships/hyperlink" Target="mailto:childrenyouthfamilies@dffh.vic.gov.au" TargetMode="External"/><Relationship Id="rId10" Type="http://schemas.openxmlformats.org/officeDocument/2006/relationships/header" Target="header2.xml"/><Relationship Id="rId19" Type="http://schemas.openxmlformats.org/officeDocument/2006/relationships/hyperlink" Target="http://www.pcafamilies.org.a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ervices.dffh.vic.gov.au/flexible-funding-permanent-care-information-carers-word" TargetMode="External"/><Relationship Id="rId27" Type="http://schemas.openxmlformats.org/officeDocument/2006/relationships/hyperlink" Target="mailto:pcopathways@vacca.org" TargetMode="External"/><Relationship Id="rId30"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2933</Words>
  <Characters>17567</Characters>
  <Application>Microsoft Office Word</Application>
  <DocSecurity>0</DocSecurity>
  <Lines>146</Lines>
  <Paragraphs>40</Paragraphs>
  <ScaleCrop>false</ScaleCrop>
  <Company/>
  <LinksUpToDate>false</LinksUpToDate>
  <CharactersWithSpaces>20460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2021-12-03T00:50:00Z</dcterms:created>
  <dcterms:modified xsi:type="dcterms:W3CDTF">2021-12-03T00:52:00Z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2021-12-03T00:52:02Z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4ce8cdb3-812e-428a-ad27-99c3abb36e85</vt:lpwstr>
  </property>
  <property fmtid="{D5CDD505-2E9C-101B-9397-08002B2CF9AE}" pid="8" name="MSIP_Label_43e64453-338c-4f93-8a4d-0039a0a41f2a_ContentBits">
    <vt:lpwstr>2</vt:lpwstr>
  </property>
</Properties>
</file>