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4214E4C" w:rsidR="00AD784C" w:rsidRPr="0009050A" w:rsidRDefault="00D251E4" w:rsidP="0016037B">
            <w:pPr>
              <w:pStyle w:val="Documenttitle"/>
            </w:pPr>
            <w:r>
              <w:t>Excess Gas Concession</w:t>
            </w:r>
          </w:p>
        </w:tc>
      </w:tr>
      <w:tr w:rsidR="000B2117" w14:paraId="5DF317EC" w14:textId="77777777" w:rsidTr="009C1CB1">
        <w:trPr>
          <w:trHeight w:val="1247"/>
        </w:trPr>
        <w:tc>
          <w:tcPr>
            <w:tcW w:w="7825" w:type="dxa"/>
          </w:tcPr>
          <w:p w14:paraId="69C24C39" w14:textId="5BBB45B8" w:rsidR="000B2117" w:rsidRPr="0016037B" w:rsidRDefault="00D251E4"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0DD41C11"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5D1CA935" w14:textId="6113AB76" w:rsidR="00D251E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889991" w:history="1">
        <w:r w:rsidR="00D251E4" w:rsidRPr="009A5091">
          <w:rPr>
            <w:rStyle w:val="Hyperlink"/>
          </w:rPr>
          <w:t>What does this concession apply to?</w:t>
        </w:r>
        <w:r w:rsidR="00D251E4">
          <w:rPr>
            <w:webHidden/>
          </w:rPr>
          <w:tab/>
        </w:r>
        <w:r w:rsidR="00D251E4">
          <w:rPr>
            <w:webHidden/>
          </w:rPr>
          <w:fldChar w:fldCharType="begin"/>
        </w:r>
        <w:r w:rsidR="00D251E4">
          <w:rPr>
            <w:webHidden/>
          </w:rPr>
          <w:instrText xml:space="preserve"> PAGEREF _Toc170889991 \h </w:instrText>
        </w:r>
        <w:r w:rsidR="00D251E4">
          <w:rPr>
            <w:webHidden/>
          </w:rPr>
        </w:r>
        <w:r w:rsidR="00D251E4">
          <w:rPr>
            <w:webHidden/>
          </w:rPr>
          <w:fldChar w:fldCharType="separate"/>
        </w:r>
        <w:r w:rsidR="00D251E4">
          <w:rPr>
            <w:webHidden/>
          </w:rPr>
          <w:t>1</w:t>
        </w:r>
        <w:r w:rsidR="00D251E4">
          <w:rPr>
            <w:webHidden/>
          </w:rPr>
          <w:fldChar w:fldCharType="end"/>
        </w:r>
      </w:hyperlink>
    </w:p>
    <w:p w14:paraId="2F944D51" w14:textId="6CD9F5A4"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2" w:history="1">
        <w:r w:rsidRPr="009A5091">
          <w:rPr>
            <w:rStyle w:val="Hyperlink"/>
          </w:rPr>
          <w:t>Who can apply for the concession?</w:t>
        </w:r>
        <w:r>
          <w:rPr>
            <w:webHidden/>
          </w:rPr>
          <w:tab/>
        </w:r>
        <w:r>
          <w:rPr>
            <w:webHidden/>
          </w:rPr>
          <w:fldChar w:fldCharType="begin"/>
        </w:r>
        <w:r>
          <w:rPr>
            <w:webHidden/>
          </w:rPr>
          <w:instrText xml:space="preserve"> PAGEREF _Toc170889992 \h </w:instrText>
        </w:r>
        <w:r>
          <w:rPr>
            <w:webHidden/>
          </w:rPr>
        </w:r>
        <w:r>
          <w:rPr>
            <w:webHidden/>
          </w:rPr>
          <w:fldChar w:fldCharType="separate"/>
        </w:r>
        <w:r>
          <w:rPr>
            <w:webHidden/>
          </w:rPr>
          <w:t>2</w:t>
        </w:r>
        <w:r>
          <w:rPr>
            <w:webHidden/>
          </w:rPr>
          <w:fldChar w:fldCharType="end"/>
        </w:r>
      </w:hyperlink>
    </w:p>
    <w:p w14:paraId="6766E7F4" w14:textId="06E12DEF"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3" w:history="1">
        <w:r w:rsidRPr="009A5091">
          <w:rPr>
            <w:rStyle w:val="Hyperlink"/>
          </w:rPr>
          <w:t>How much is the concession?</w:t>
        </w:r>
        <w:r>
          <w:rPr>
            <w:webHidden/>
          </w:rPr>
          <w:tab/>
        </w:r>
        <w:r>
          <w:rPr>
            <w:webHidden/>
          </w:rPr>
          <w:fldChar w:fldCharType="begin"/>
        </w:r>
        <w:r>
          <w:rPr>
            <w:webHidden/>
          </w:rPr>
          <w:instrText xml:space="preserve"> PAGEREF _Toc170889993 \h </w:instrText>
        </w:r>
        <w:r>
          <w:rPr>
            <w:webHidden/>
          </w:rPr>
        </w:r>
        <w:r>
          <w:rPr>
            <w:webHidden/>
          </w:rPr>
          <w:fldChar w:fldCharType="separate"/>
        </w:r>
        <w:r>
          <w:rPr>
            <w:webHidden/>
          </w:rPr>
          <w:t>2</w:t>
        </w:r>
        <w:r>
          <w:rPr>
            <w:webHidden/>
          </w:rPr>
          <w:fldChar w:fldCharType="end"/>
        </w:r>
      </w:hyperlink>
    </w:p>
    <w:p w14:paraId="71DD5913" w14:textId="027DC45C"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4" w:history="1">
        <w:r w:rsidRPr="009A5091">
          <w:rPr>
            <w:rStyle w:val="Hyperlink"/>
          </w:rPr>
          <w:t>How do I apply for the concession?</w:t>
        </w:r>
        <w:r>
          <w:rPr>
            <w:webHidden/>
          </w:rPr>
          <w:tab/>
        </w:r>
        <w:r>
          <w:rPr>
            <w:webHidden/>
          </w:rPr>
          <w:fldChar w:fldCharType="begin"/>
        </w:r>
        <w:r>
          <w:rPr>
            <w:webHidden/>
          </w:rPr>
          <w:instrText xml:space="preserve"> PAGEREF _Toc170889994 \h </w:instrText>
        </w:r>
        <w:r>
          <w:rPr>
            <w:webHidden/>
          </w:rPr>
        </w:r>
        <w:r>
          <w:rPr>
            <w:webHidden/>
          </w:rPr>
          <w:fldChar w:fldCharType="separate"/>
        </w:r>
        <w:r>
          <w:rPr>
            <w:webHidden/>
          </w:rPr>
          <w:t>2</w:t>
        </w:r>
        <w:r>
          <w:rPr>
            <w:webHidden/>
          </w:rPr>
          <w:fldChar w:fldCharType="end"/>
        </w:r>
      </w:hyperlink>
    </w:p>
    <w:p w14:paraId="53AF1B26" w14:textId="172DBA81"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5" w:history="1">
        <w:r w:rsidRPr="009A5091">
          <w:rPr>
            <w:rStyle w:val="Hyperlink"/>
          </w:rPr>
          <w:t>My bills are high due to my medical needs – do I need to apply?</w:t>
        </w:r>
        <w:r>
          <w:rPr>
            <w:webHidden/>
          </w:rPr>
          <w:tab/>
        </w:r>
        <w:r>
          <w:rPr>
            <w:webHidden/>
          </w:rPr>
          <w:fldChar w:fldCharType="begin"/>
        </w:r>
        <w:r>
          <w:rPr>
            <w:webHidden/>
          </w:rPr>
          <w:instrText xml:space="preserve"> PAGEREF _Toc170889995 \h </w:instrText>
        </w:r>
        <w:r>
          <w:rPr>
            <w:webHidden/>
          </w:rPr>
        </w:r>
        <w:r>
          <w:rPr>
            <w:webHidden/>
          </w:rPr>
          <w:fldChar w:fldCharType="separate"/>
        </w:r>
        <w:r>
          <w:rPr>
            <w:webHidden/>
          </w:rPr>
          <w:t>2</w:t>
        </w:r>
        <w:r>
          <w:rPr>
            <w:webHidden/>
          </w:rPr>
          <w:fldChar w:fldCharType="end"/>
        </w:r>
      </w:hyperlink>
    </w:p>
    <w:p w14:paraId="7FB15459" w14:textId="0FD9CC4F"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6" w:history="1">
        <w:r w:rsidRPr="009A5091">
          <w:rPr>
            <w:rStyle w:val="Hyperlink"/>
          </w:rPr>
          <w:t>More information</w:t>
        </w:r>
        <w:r>
          <w:rPr>
            <w:webHidden/>
          </w:rPr>
          <w:tab/>
        </w:r>
        <w:r>
          <w:rPr>
            <w:webHidden/>
          </w:rPr>
          <w:fldChar w:fldCharType="begin"/>
        </w:r>
        <w:r>
          <w:rPr>
            <w:webHidden/>
          </w:rPr>
          <w:instrText xml:space="preserve"> PAGEREF _Toc170889996 \h </w:instrText>
        </w:r>
        <w:r>
          <w:rPr>
            <w:webHidden/>
          </w:rPr>
        </w:r>
        <w:r>
          <w:rPr>
            <w:webHidden/>
          </w:rPr>
          <w:fldChar w:fldCharType="separate"/>
        </w:r>
        <w:r>
          <w:rPr>
            <w:webHidden/>
          </w:rPr>
          <w:t>2</w:t>
        </w:r>
        <w:r>
          <w:rPr>
            <w:webHidden/>
          </w:rPr>
          <w:fldChar w:fldCharType="end"/>
        </w:r>
      </w:hyperlink>
    </w:p>
    <w:p w14:paraId="50FDC87A" w14:textId="66C482AD"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7" w:history="1">
        <w:r w:rsidRPr="009A5091">
          <w:rPr>
            <w:rStyle w:val="Hyperlink"/>
          </w:rPr>
          <w:t>I normally receive the Winter Gas Concession. Is this an additional concession?</w:t>
        </w:r>
        <w:r>
          <w:rPr>
            <w:webHidden/>
          </w:rPr>
          <w:tab/>
        </w:r>
        <w:r>
          <w:rPr>
            <w:webHidden/>
          </w:rPr>
          <w:fldChar w:fldCharType="begin"/>
        </w:r>
        <w:r>
          <w:rPr>
            <w:webHidden/>
          </w:rPr>
          <w:instrText xml:space="preserve"> PAGEREF _Toc170889997 \h </w:instrText>
        </w:r>
        <w:r>
          <w:rPr>
            <w:webHidden/>
          </w:rPr>
        </w:r>
        <w:r>
          <w:rPr>
            <w:webHidden/>
          </w:rPr>
          <w:fldChar w:fldCharType="separate"/>
        </w:r>
        <w:r>
          <w:rPr>
            <w:webHidden/>
          </w:rPr>
          <w:t>2</w:t>
        </w:r>
        <w:r>
          <w:rPr>
            <w:webHidden/>
          </w:rPr>
          <w:fldChar w:fldCharType="end"/>
        </w:r>
      </w:hyperlink>
    </w:p>
    <w:p w14:paraId="3300CAC3" w14:textId="5D503B5E"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8" w:history="1">
        <w:r w:rsidRPr="009A5091">
          <w:rPr>
            <w:rStyle w:val="Hyperlink"/>
          </w:rPr>
          <w:t>I have been sent an application form for the Excess Gas Concession – why do I have to apply for this concession?</w:t>
        </w:r>
        <w:r>
          <w:rPr>
            <w:webHidden/>
          </w:rPr>
          <w:tab/>
        </w:r>
        <w:r>
          <w:rPr>
            <w:webHidden/>
          </w:rPr>
          <w:fldChar w:fldCharType="begin"/>
        </w:r>
        <w:r>
          <w:rPr>
            <w:webHidden/>
          </w:rPr>
          <w:instrText xml:space="preserve"> PAGEREF _Toc170889998 \h </w:instrText>
        </w:r>
        <w:r>
          <w:rPr>
            <w:webHidden/>
          </w:rPr>
        </w:r>
        <w:r>
          <w:rPr>
            <w:webHidden/>
          </w:rPr>
          <w:fldChar w:fldCharType="separate"/>
        </w:r>
        <w:r>
          <w:rPr>
            <w:webHidden/>
          </w:rPr>
          <w:t>3</w:t>
        </w:r>
        <w:r>
          <w:rPr>
            <w:webHidden/>
          </w:rPr>
          <w:fldChar w:fldCharType="end"/>
        </w:r>
      </w:hyperlink>
    </w:p>
    <w:p w14:paraId="406F5788" w14:textId="687B42F4"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89999" w:history="1">
        <w:r w:rsidRPr="009A5091">
          <w:rPr>
            <w:rStyle w:val="Hyperlink"/>
          </w:rPr>
          <w:t>I don’t believe my gas costs are that high – what should I do?</w:t>
        </w:r>
        <w:r>
          <w:rPr>
            <w:webHidden/>
          </w:rPr>
          <w:tab/>
        </w:r>
        <w:r>
          <w:rPr>
            <w:webHidden/>
          </w:rPr>
          <w:fldChar w:fldCharType="begin"/>
        </w:r>
        <w:r>
          <w:rPr>
            <w:webHidden/>
          </w:rPr>
          <w:instrText xml:space="preserve"> PAGEREF _Toc170889999 \h </w:instrText>
        </w:r>
        <w:r>
          <w:rPr>
            <w:webHidden/>
          </w:rPr>
        </w:r>
        <w:r>
          <w:rPr>
            <w:webHidden/>
          </w:rPr>
          <w:fldChar w:fldCharType="separate"/>
        </w:r>
        <w:r>
          <w:rPr>
            <w:webHidden/>
          </w:rPr>
          <w:t>3</w:t>
        </w:r>
        <w:r>
          <w:rPr>
            <w:webHidden/>
          </w:rPr>
          <w:fldChar w:fldCharType="end"/>
        </w:r>
      </w:hyperlink>
    </w:p>
    <w:p w14:paraId="0A7DDB32" w14:textId="58F30F7E"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0" w:history="1">
        <w:r w:rsidRPr="009A5091">
          <w:rPr>
            <w:rStyle w:val="Hyperlink"/>
          </w:rPr>
          <w:t>How do I complete the Excess Gas Concession application?</w:t>
        </w:r>
        <w:r>
          <w:rPr>
            <w:webHidden/>
          </w:rPr>
          <w:tab/>
        </w:r>
        <w:r>
          <w:rPr>
            <w:webHidden/>
          </w:rPr>
          <w:fldChar w:fldCharType="begin"/>
        </w:r>
        <w:r>
          <w:rPr>
            <w:webHidden/>
          </w:rPr>
          <w:instrText xml:space="preserve"> PAGEREF _Toc170890000 \h </w:instrText>
        </w:r>
        <w:r>
          <w:rPr>
            <w:webHidden/>
          </w:rPr>
        </w:r>
        <w:r>
          <w:rPr>
            <w:webHidden/>
          </w:rPr>
          <w:fldChar w:fldCharType="separate"/>
        </w:r>
        <w:r>
          <w:rPr>
            <w:webHidden/>
          </w:rPr>
          <w:t>3</w:t>
        </w:r>
        <w:r>
          <w:rPr>
            <w:webHidden/>
          </w:rPr>
          <w:fldChar w:fldCharType="end"/>
        </w:r>
      </w:hyperlink>
    </w:p>
    <w:p w14:paraId="194EB807" w14:textId="2995A554"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1" w:history="1">
        <w:r w:rsidRPr="009A5091">
          <w:rPr>
            <w:rStyle w:val="Hyperlink"/>
          </w:rPr>
          <w:t>Where do I write the date?</w:t>
        </w:r>
        <w:r>
          <w:rPr>
            <w:webHidden/>
          </w:rPr>
          <w:tab/>
        </w:r>
        <w:r>
          <w:rPr>
            <w:webHidden/>
          </w:rPr>
          <w:fldChar w:fldCharType="begin"/>
        </w:r>
        <w:r>
          <w:rPr>
            <w:webHidden/>
          </w:rPr>
          <w:instrText xml:space="preserve"> PAGEREF _Toc170890001 \h </w:instrText>
        </w:r>
        <w:r>
          <w:rPr>
            <w:webHidden/>
          </w:rPr>
        </w:r>
        <w:r>
          <w:rPr>
            <w:webHidden/>
          </w:rPr>
          <w:fldChar w:fldCharType="separate"/>
        </w:r>
        <w:r>
          <w:rPr>
            <w:webHidden/>
          </w:rPr>
          <w:t>3</w:t>
        </w:r>
        <w:r>
          <w:rPr>
            <w:webHidden/>
          </w:rPr>
          <w:fldChar w:fldCharType="end"/>
        </w:r>
      </w:hyperlink>
    </w:p>
    <w:p w14:paraId="7BF6941E" w14:textId="5B0C75B9"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2" w:history="1">
        <w:r w:rsidRPr="009A5091">
          <w:rPr>
            <w:rStyle w:val="Hyperlink"/>
          </w:rPr>
          <w:t>Who can witness my application?</w:t>
        </w:r>
        <w:r>
          <w:rPr>
            <w:webHidden/>
          </w:rPr>
          <w:tab/>
        </w:r>
        <w:r>
          <w:rPr>
            <w:webHidden/>
          </w:rPr>
          <w:fldChar w:fldCharType="begin"/>
        </w:r>
        <w:r>
          <w:rPr>
            <w:webHidden/>
          </w:rPr>
          <w:instrText xml:space="preserve"> PAGEREF _Toc170890002 \h </w:instrText>
        </w:r>
        <w:r>
          <w:rPr>
            <w:webHidden/>
          </w:rPr>
        </w:r>
        <w:r>
          <w:rPr>
            <w:webHidden/>
          </w:rPr>
          <w:fldChar w:fldCharType="separate"/>
        </w:r>
        <w:r>
          <w:rPr>
            <w:webHidden/>
          </w:rPr>
          <w:t>3</w:t>
        </w:r>
        <w:r>
          <w:rPr>
            <w:webHidden/>
          </w:rPr>
          <w:fldChar w:fldCharType="end"/>
        </w:r>
      </w:hyperlink>
    </w:p>
    <w:p w14:paraId="3D9D5037" w14:textId="78C2219C"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3" w:history="1">
        <w:r w:rsidRPr="009A5091">
          <w:rPr>
            <w:rStyle w:val="Hyperlink"/>
          </w:rPr>
          <w:t>The application form is in my partner’s name but we are both account holders – can I sign?</w:t>
        </w:r>
        <w:r>
          <w:rPr>
            <w:webHidden/>
          </w:rPr>
          <w:tab/>
        </w:r>
        <w:r>
          <w:rPr>
            <w:webHidden/>
          </w:rPr>
          <w:fldChar w:fldCharType="begin"/>
        </w:r>
        <w:r>
          <w:rPr>
            <w:webHidden/>
          </w:rPr>
          <w:instrText xml:space="preserve"> PAGEREF _Toc170890003 \h </w:instrText>
        </w:r>
        <w:r>
          <w:rPr>
            <w:webHidden/>
          </w:rPr>
        </w:r>
        <w:r>
          <w:rPr>
            <w:webHidden/>
          </w:rPr>
          <w:fldChar w:fldCharType="separate"/>
        </w:r>
        <w:r>
          <w:rPr>
            <w:webHidden/>
          </w:rPr>
          <w:t>3</w:t>
        </w:r>
        <w:r>
          <w:rPr>
            <w:webHidden/>
          </w:rPr>
          <w:fldChar w:fldCharType="end"/>
        </w:r>
      </w:hyperlink>
    </w:p>
    <w:p w14:paraId="571B17A2" w14:textId="54F7EF06"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4" w:history="1">
        <w:r w:rsidRPr="009A5091">
          <w:rPr>
            <w:rStyle w:val="Hyperlink"/>
          </w:rPr>
          <w:t>I am no longer with the retailer named on the form – do I still need to complete the form?</w:t>
        </w:r>
        <w:r>
          <w:rPr>
            <w:webHidden/>
          </w:rPr>
          <w:tab/>
        </w:r>
        <w:r>
          <w:rPr>
            <w:webHidden/>
          </w:rPr>
          <w:fldChar w:fldCharType="begin"/>
        </w:r>
        <w:r>
          <w:rPr>
            <w:webHidden/>
          </w:rPr>
          <w:instrText xml:space="preserve"> PAGEREF _Toc170890004 \h </w:instrText>
        </w:r>
        <w:r>
          <w:rPr>
            <w:webHidden/>
          </w:rPr>
        </w:r>
        <w:r>
          <w:rPr>
            <w:webHidden/>
          </w:rPr>
          <w:fldChar w:fldCharType="separate"/>
        </w:r>
        <w:r>
          <w:rPr>
            <w:webHidden/>
          </w:rPr>
          <w:t>4</w:t>
        </w:r>
        <w:r>
          <w:rPr>
            <w:webHidden/>
          </w:rPr>
          <w:fldChar w:fldCharType="end"/>
        </w:r>
      </w:hyperlink>
    </w:p>
    <w:p w14:paraId="456690E5" w14:textId="4C79BACB"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5" w:history="1">
        <w:r w:rsidRPr="009A5091">
          <w:rPr>
            <w:rStyle w:val="Hyperlink"/>
          </w:rPr>
          <w:t>The concession period listed on the form has ended – do I still need to complete the form?</w:t>
        </w:r>
        <w:r>
          <w:rPr>
            <w:webHidden/>
          </w:rPr>
          <w:tab/>
        </w:r>
        <w:r>
          <w:rPr>
            <w:webHidden/>
          </w:rPr>
          <w:fldChar w:fldCharType="begin"/>
        </w:r>
        <w:r>
          <w:rPr>
            <w:webHidden/>
          </w:rPr>
          <w:instrText xml:space="preserve"> PAGEREF _Toc170890005 \h </w:instrText>
        </w:r>
        <w:r>
          <w:rPr>
            <w:webHidden/>
          </w:rPr>
        </w:r>
        <w:r>
          <w:rPr>
            <w:webHidden/>
          </w:rPr>
          <w:fldChar w:fldCharType="separate"/>
        </w:r>
        <w:r>
          <w:rPr>
            <w:webHidden/>
          </w:rPr>
          <w:t>4</w:t>
        </w:r>
        <w:r>
          <w:rPr>
            <w:webHidden/>
          </w:rPr>
          <w:fldChar w:fldCharType="end"/>
        </w:r>
      </w:hyperlink>
    </w:p>
    <w:p w14:paraId="0AD18261" w14:textId="00C548B0"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6" w:history="1">
        <w:r w:rsidRPr="009A5091">
          <w:rPr>
            <w:rStyle w:val="Hyperlink"/>
          </w:rPr>
          <w:t>Where do I send my form?</w:t>
        </w:r>
        <w:r>
          <w:rPr>
            <w:webHidden/>
          </w:rPr>
          <w:tab/>
        </w:r>
        <w:r>
          <w:rPr>
            <w:webHidden/>
          </w:rPr>
          <w:fldChar w:fldCharType="begin"/>
        </w:r>
        <w:r>
          <w:rPr>
            <w:webHidden/>
          </w:rPr>
          <w:instrText xml:space="preserve"> PAGEREF _Toc170890006 \h </w:instrText>
        </w:r>
        <w:r>
          <w:rPr>
            <w:webHidden/>
          </w:rPr>
        </w:r>
        <w:r>
          <w:rPr>
            <w:webHidden/>
          </w:rPr>
          <w:fldChar w:fldCharType="separate"/>
        </w:r>
        <w:r>
          <w:rPr>
            <w:webHidden/>
          </w:rPr>
          <w:t>4</w:t>
        </w:r>
        <w:r>
          <w:rPr>
            <w:webHidden/>
          </w:rPr>
          <w:fldChar w:fldCharType="end"/>
        </w:r>
      </w:hyperlink>
    </w:p>
    <w:p w14:paraId="228366E8" w14:textId="7542E826"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7" w:history="1">
        <w:r w:rsidRPr="009A5091">
          <w:rPr>
            <w:rStyle w:val="Hyperlink"/>
          </w:rPr>
          <w:t>I have sent in my application form – what happens next?</w:t>
        </w:r>
        <w:r>
          <w:rPr>
            <w:webHidden/>
          </w:rPr>
          <w:tab/>
        </w:r>
        <w:r>
          <w:rPr>
            <w:webHidden/>
          </w:rPr>
          <w:fldChar w:fldCharType="begin"/>
        </w:r>
        <w:r>
          <w:rPr>
            <w:webHidden/>
          </w:rPr>
          <w:instrText xml:space="preserve"> PAGEREF _Toc170890007 \h </w:instrText>
        </w:r>
        <w:r>
          <w:rPr>
            <w:webHidden/>
          </w:rPr>
        </w:r>
        <w:r>
          <w:rPr>
            <w:webHidden/>
          </w:rPr>
          <w:fldChar w:fldCharType="separate"/>
        </w:r>
        <w:r>
          <w:rPr>
            <w:webHidden/>
          </w:rPr>
          <w:t>4</w:t>
        </w:r>
        <w:r>
          <w:rPr>
            <w:webHidden/>
          </w:rPr>
          <w:fldChar w:fldCharType="end"/>
        </w:r>
      </w:hyperlink>
    </w:p>
    <w:p w14:paraId="260F9771" w14:textId="4750DB8A"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8" w:history="1">
        <w:r w:rsidRPr="009A5091">
          <w:rPr>
            <w:rStyle w:val="Hyperlink"/>
          </w:rPr>
          <w:t>How is the concession calculated?</w:t>
        </w:r>
        <w:r>
          <w:rPr>
            <w:webHidden/>
          </w:rPr>
          <w:tab/>
        </w:r>
        <w:r>
          <w:rPr>
            <w:webHidden/>
          </w:rPr>
          <w:fldChar w:fldCharType="begin"/>
        </w:r>
        <w:r>
          <w:rPr>
            <w:webHidden/>
          </w:rPr>
          <w:instrText xml:space="preserve"> PAGEREF _Toc170890008 \h </w:instrText>
        </w:r>
        <w:r>
          <w:rPr>
            <w:webHidden/>
          </w:rPr>
        </w:r>
        <w:r>
          <w:rPr>
            <w:webHidden/>
          </w:rPr>
          <w:fldChar w:fldCharType="separate"/>
        </w:r>
        <w:r>
          <w:rPr>
            <w:webHidden/>
          </w:rPr>
          <w:t>4</w:t>
        </w:r>
        <w:r>
          <w:rPr>
            <w:webHidden/>
          </w:rPr>
          <w:fldChar w:fldCharType="end"/>
        </w:r>
      </w:hyperlink>
    </w:p>
    <w:p w14:paraId="3F3196A1" w14:textId="7E564D27"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09" w:history="1">
        <w:r w:rsidRPr="009A5091">
          <w:rPr>
            <w:rStyle w:val="Hyperlink"/>
          </w:rPr>
          <w:t>Definitions</w:t>
        </w:r>
        <w:r>
          <w:rPr>
            <w:webHidden/>
          </w:rPr>
          <w:tab/>
        </w:r>
        <w:r>
          <w:rPr>
            <w:webHidden/>
          </w:rPr>
          <w:fldChar w:fldCharType="begin"/>
        </w:r>
        <w:r>
          <w:rPr>
            <w:webHidden/>
          </w:rPr>
          <w:instrText xml:space="preserve"> PAGEREF _Toc170890009 \h </w:instrText>
        </w:r>
        <w:r>
          <w:rPr>
            <w:webHidden/>
          </w:rPr>
        </w:r>
        <w:r>
          <w:rPr>
            <w:webHidden/>
          </w:rPr>
          <w:fldChar w:fldCharType="separate"/>
        </w:r>
        <w:r>
          <w:rPr>
            <w:webHidden/>
          </w:rPr>
          <w:t>5</w:t>
        </w:r>
        <w:r>
          <w:rPr>
            <w:webHidden/>
          </w:rPr>
          <w:fldChar w:fldCharType="end"/>
        </w:r>
      </w:hyperlink>
    </w:p>
    <w:p w14:paraId="6C6C6A63" w14:textId="0D05E70F" w:rsidR="00D251E4" w:rsidRDefault="00D251E4">
      <w:pPr>
        <w:pStyle w:val="TOC1"/>
        <w:rPr>
          <w:rFonts w:asciiTheme="minorHAnsi" w:eastAsiaTheme="minorEastAsia" w:hAnsiTheme="minorHAnsi" w:cstheme="minorBidi"/>
          <w:b w:val="0"/>
          <w:kern w:val="2"/>
          <w:sz w:val="24"/>
          <w:szCs w:val="24"/>
          <w:lang w:eastAsia="en-AU"/>
          <w14:ligatures w14:val="standardContextual"/>
        </w:rPr>
      </w:pPr>
      <w:hyperlink w:anchor="_Toc170890010" w:history="1">
        <w:r w:rsidRPr="009A5091">
          <w:rPr>
            <w:rStyle w:val="Hyperlink"/>
          </w:rPr>
          <w:t>Calculation example</w:t>
        </w:r>
        <w:r>
          <w:rPr>
            <w:webHidden/>
          </w:rPr>
          <w:tab/>
        </w:r>
        <w:r>
          <w:rPr>
            <w:webHidden/>
          </w:rPr>
          <w:fldChar w:fldCharType="begin"/>
        </w:r>
        <w:r>
          <w:rPr>
            <w:webHidden/>
          </w:rPr>
          <w:instrText xml:space="preserve"> PAGEREF _Toc170890010 \h </w:instrText>
        </w:r>
        <w:r>
          <w:rPr>
            <w:webHidden/>
          </w:rPr>
        </w:r>
        <w:r>
          <w:rPr>
            <w:webHidden/>
          </w:rPr>
          <w:fldChar w:fldCharType="separate"/>
        </w:r>
        <w:r>
          <w:rPr>
            <w:webHidden/>
          </w:rPr>
          <w:t>5</w:t>
        </w:r>
        <w:r>
          <w:rPr>
            <w:webHidden/>
          </w:rPr>
          <w:fldChar w:fldCharType="end"/>
        </w:r>
      </w:hyperlink>
    </w:p>
    <w:p w14:paraId="623B2D43" w14:textId="163A583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320C7593" w14:textId="77777777" w:rsidR="00D251E4" w:rsidRDefault="00D251E4" w:rsidP="00D251E4">
      <w:pPr>
        <w:pStyle w:val="Heading1"/>
      </w:pPr>
      <w:bookmarkStart w:id="0" w:name="_Toc170889991"/>
      <w:r>
        <w:t>What does this concession apply to?</w:t>
      </w:r>
      <w:bookmarkEnd w:id="0"/>
    </w:p>
    <w:p w14:paraId="230754D5" w14:textId="77777777" w:rsidR="00D251E4" w:rsidRDefault="00D251E4" w:rsidP="00D251E4">
      <w:pPr>
        <w:pStyle w:val="Body"/>
      </w:pPr>
      <w:r w:rsidRPr="00191DE1">
        <w:t>Domestic mains gas usage and service costs above $</w:t>
      </w:r>
      <w:r>
        <w:t>2</w:t>
      </w:r>
      <w:r w:rsidRPr="00D652F1">
        <w:t xml:space="preserve">,499.14 </w:t>
      </w:r>
      <w:r w:rsidRPr="00191DE1">
        <w:t xml:space="preserve">in the period from 1 May to 31 October </w:t>
      </w:r>
      <w:r>
        <w:t>2024</w:t>
      </w:r>
      <w:r w:rsidRPr="00191DE1">
        <w:t>.</w:t>
      </w:r>
    </w:p>
    <w:p w14:paraId="6B4E2D58" w14:textId="77777777" w:rsidR="00D251E4" w:rsidRDefault="00D251E4" w:rsidP="00D251E4">
      <w:pPr>
        <w:pStyle w:val="Heading1"/>
      </w:pPr>
      <w:bookmarkStart w:id="1" w:name="_Toc170889992"/>
      <w:r>
        <w:t>Who can apply for the concession?</w:t>
      </w:r>
      <w:bookmarkEnd w:id="1"/>
    </w:p>
    <w:p w14:paraId="312E6B20" w14:textId="77777777" w:rsidR="00D251E4" w:rsidRDefault="00D251E4" w:rsidP="00D251E4">
      <w:pPr>
        <w:pStyle w:val="Body"/>
      </w:pPr>
      <w:r>
        <w:t>A gas account holder whose winter gas costs are above $</w:t>
      </w:r>
      <w:r w:rsidRPr="00D652F1">
        <w:t xml:space="preserve">2,499.14 </w:t>
      </w:r>
      <w:r>
        <w:t>and who holds one of the following eligible concession cards:</w:t>
      </w:r>
    </w:p>
    <w:p w14:paraId="5CD082AA" w14:textId="77777777" w:rsidR="00D251E4" w:rsidRDefault="00D251E4" w:rsidP="00D251E4">
      <w:pPr>
        <w:pStyle w:val="DHHSbullet1"/>
        <w:numPr>
          <w:ilvl w:val="0"/>
          <w:numId w:val="1"/>
        </w:numPr>
      </w:pPr>
      <w:r>
        <w:t>Pensioner Concession Card</w:t>
      </w:r>
    </w:p>
    <w:p w14:paraId="46319E02" w14:textId="77777777" w:rsidR="00D251E4" w:rsidRDefault="00D251E4" w:rsidP="00D251E4">
      <w:pPr>
        <w:pStyle w:val="DHHSbullet1"/>
        <w:numPr>
          <w:ilvl w:val="0"/>
          <w:numId w:val="1"/>
        </w:numPr>
      </w:pPr>
      <w:r>
        <w:t>Health Care Card</w:t>
      </w:r>
    </w:p>
    <w:p w14:paraId="78877BEE" w14:textId="77777777" w:rsidR="00D251E4" w:rsidRDefault="00D251E4" w:rsidP="00D251E4">
      <w:pPr>
        <w:pStyle w:val="DHHSbullet1"/>
        <w:numPr>
          <w:ilvl w:val="0"/>
          <w:numId w:val="1"/>
        </w:numPr>
      </w:pPr>
      <w:r>
        <w:t>Veterans’ Affairs Gold Card.</w:t>
      </w:r>
    </w:p>
    <w:p w14:paraId="00AA4510" w14:textId="77777777" w:rsidR="00D251E4" w:rsidRDefault="00D251E4" w:rsidP="00D251E4">
      <w:pPr>
        <w:pStyle w:val="Heading1"/>
      </w:pPr>
      <w:bookmarkStart w:id="2" w:name="_Toc170889993"/>
      <w:r>
        <w:t>How much is the concession?</w:t>
      </w:r>
      <w:bookmarkEnd w:id="2"/>
    </w:p>
    <w:p w14:paraId="1F2823FF" w14:textId="77777777" w:rsidR="00D251E4" w:rsidRDefault="00D251E4" w:rsidP="00D251E4">
      <w:pPr>
        <w:pStyle w:val="Body"/>
      </w:pPr>
      <w:r>
        <w:t>17.5 per cent of gas usage and service costs.</w:t>
      </w:r>
    </w:p>
    <w:p w14:paraId="61F9B56B" w14:textId="77777777" w:rsidR="00D251E4" w:rsidRDefault="00D251E4" w:rsidP="00D251E4">
      <w:pPr>
        <w:pStyle w:val="Body"/>
      </w:pPr>
      <w:r>
        <w:t>The concession is calculated after retailer discounts are deducted.</w:t>
      </w:r>
    </w:p>
    <w:p w14:paraId="43B1AFA9" w14:textId="77777777" w:rsidR="00D251E4" w:rsidRDefault="00D251E4" w:rsidP="00D251E4">
      <w:pPr>
        <w:pStyle w:val="Heading1"/>
      </w:pPr>
      <w:bookmarkStart w:id="3" w:name="_Toc170889994"/>
      <w:r>
        <w:t>How do I apply for the concession?</w:t>
      </w:r>
      <w:bookmarkEnd w:id="3"/>
    </w:p>
    <w:p w14:paraId="12ACCA34" w14:textId="77777777" w:rsidR="00D251E4" w:rsidRDefault="00D251E4" w:rsidP="00D251E4">
      <w:pPr>
        <w:pStyle w:val="Body"/>
      </w:pPr>
      <w:r>
        <w:t xml:space="preserve">Your gas retailer will check if you need to apply for the Excess Gas Concession and send you an application form. </w:t>
      </w:r>
    </w:p>
    <w:p w14:paraId="09D5DE46" w14:textId="77777777" w:rsidR="00D251E4" w:rsidRDefault="00D251E4" w:rsidP="00D251E4">
      <w:pPr>
        <w:pStyle w:val="Body"/>
      </w:pPr>
      <w:r>
        <w:t>You must sign a declaration confirming that the gas used at your address is for domestic purposes, that no commercial business is being conducted at the address, and that the gas is not being used for an illegal purpose.</w:t>
      </w:r>
    </w:p>
    <w:p w14:paraId="6CBCCB70" w14:textId="77777777" w:rsidR="00D251E4" w:rsidRDefault="00D251E4" w:rsidP="00D251E4">
      <w:pPr>
        <w:pStyle w:val="Body"/>
      </w:pPr>
      <w:r>
        <w:t>After you have signed and dated the form, send it to the Department of Families, Fairness and Housing at the address listed on the form.</w:t>
      </w:r>
    </w:p>
    <w:p w14:paraId="21D587BE" w14:textId="77777777" w:rsidR="00D251E4" w:rsidRDefault="00D251E4" w:rsidP="00D251E4">
      <w:pPr>
        <w:pStyle w:val="Body"/>
      </w:pPr>
      <w:r>
        <w:t>The department will check your eligibility and advise your retailer. Your retailer will calculate the Excess Gas Concession and apply the concession to your next bill.</w:t>
      </w:r>
    </w:p>
    <w:p w14:paraId="17C547D6" w14:textId="77777777" w:rsidR="00D251E4" w:rsidRDefault="00D251E4" w:rsidP="00D251E4">
      <w:pPr>
        <w:pStyle w:val="Heading1"/>
      </w:pPr>
      <w:bookmarkStart w:id="4" w:name="_Toc170889995"/>
      <w:r>
        <w:t>My bills are high due to my medical needs – do I need to apply?</w:t>
      </w:r>
      <w:bookmarkEnd w:id="4"/>
    </w:p>
    <w:p w14:paraId="06619EFC" w14:textId="77777777" w:rsidR="00D251E4" w:rsidRDefault="00D251E4" w:rsidP="00D251E4">
      <w:pPr>
        <w:pStyle w:val="Body"/>
      </w:pPr>
      <w:r>
        <w:t xml:space="preserve">If you receive </w:t>
      </w:r>
      <w:r w:rsidRPr="00B26B5E">
        <w:t xml:space="preserve">the </w:t>
      </w:r>
      <w:r w:rsidRPr="00B26B5E">
        <w:rPr>
          <w:rFonts w:ascii="VIC-SemiBold" w:hAnsi="VIC-SemiBold" w:cs="VIC-SemiBold"/>
          <w:bCs/>
        </w:rPr>
        <w:t>Life Support Concession</w:t>
      </w:r>
      <w:r w:rsidRPr="00B26B5E">
        <w:t xml:space="preserve"> or the </w:t>
      </w:r>
      <w:r w:rsidRPr="00B26B5E">
        <w:rPr>
          <w:rFonts w:ascii="VIC-SemiBold" w:hAnsi="VIC-SemiBold" w:cs="VIC-SemiBold"/>
          <w:bCs/>
        </w:rPr>
        <w:t>Medical Cooling Concession</w:t>
      </w:r>
      <w:r w:rsidRPr="00B26B5E">
        <w:t xml:space="preserve"> you will be automatically eligible to receive the Excess Gas Concession after</w:t>
      </w:r>
      <w:r w:rsidRPr="00F60A7D">
        <w:t xml:space="preserve"> submitting</w:t>
      </w:r>
      <w:r>
        <w:t xml:space="preserve"> a completed application form.</w:t>
      </w:r>
    </w:p>
    <w:p w14:paraId="6A1CCC89" w14:textId="77777777" w:rsidR="00D251E4" w:rsidRDefault="00D251E4" w:rsidP="00D251E4">
      <w:pPr>
        <w:pStyle w:val="Heading1"/>
      </w:pPr>
      <w:bookmarkStart w:id="5" w:name="_Toc170889996"/>
      <w:r>
        <w:t>More information</w:t>
      </w:r>
      <w:bookmarkEnd w:id="5"/>
    </w:p>
    <w:p w14:paraId="6DDF9D4D" w14:textId="77777777" w:rsidR="00D251E4" w:rsidRDefault="00D251E4" w:rsidP="00D251E4">
      <w:pPr>
        <w:pStyle w:val="Body"/>
      </w:pPr>
      <w:r>
        <w:t>Phone your gas retailer or the Concessions Information Line on 1800 658 521.</w:t>
      </w:r>
    </w:p>
    <w:p w14:paraId="36A284A4" w14:textId="77777777" w:rsidR="00D251E4" w:rsidRDefault="00D251E4" w:rsidP="00D251E4">
      <w:pPr>
        <w:pStyle w:val="Heading1"/>
      </w:pPr>
      <w:bookmarkStart w:id="6" w:name="_Toc170889997"/>
      <w:r>
        <w:t>I normally receive the Winter Gas Concession. Is this an additional concession?</w:t>
      </w:r>
      <w:bookmarkEnd w:id="6"/>
    </w:p>
    <w:p w14:paraId="13C75030" w14:textId="77777777" w:rsidR="00D251E4" w:rsidRDefault="00D251E4" w:rsidP="00D251E4">
      <w:pPr>
        <w:pStyle w:val="Body"/>
      </w:pPr>
      <w:r>
        <w:t>No.</w:t>
      </w:r>
    </w:p>
    <w:p w14:paraId="605BF549" w14:textId="77777777" w:rsidR="00D251E4" w:rsidRDefault="00D251E4" w:rsidP="00D251E4">
      <w:pPr>
        <w:pStyle w:val="Body"/>
      </w:pPr>
      <w:r>
        <w:t>The Winter Gas Concession is only given on gas charges up to the limit of $</w:t>
      </w:r>
      <w:r w:rsidRPr="00E026FB">
        <w:t xml:space="preserve">2,499.14 </w:t>
      </w:r>
      <w:r>
        <w:t>in the period 1 May to 31 October 2024.</w:t>
      </w:r>
    </w:p>
    <w:p w14:paraId="42DDE608" w14:textId="77777777" w:rsidR="00D251E4" w:rsidRDefault="00D251E4" w:rsidP="00D251E4">
      <w:pPr>
        <w:pStyle w:val="Body"/>
      </w:pPr>
      <w:r>
        <w:t>The Excess Gas Concession is only given on gas charges over the limit of $</w:t>
      </w:r>
      <w:r w:rsidRPr="00E026FB">
        <w:t xml:space="preserve">2,499.14 </w:t>
      </w:r>
      <w:r>
        <w:t>in the period 1 May to 31 October. Only around 5 per cent of concession households are expected to reach this limit.</w:t>
      </w:r>
    </w:p>
    <w:p w14:paraId="55CEAC0D" w14:textId="77777777" w:rsidR="00D251E4" w:rsidRDefault="00D251E4" w:rsidP="00D251E4">
      <w:pPr>
        <w:pStyle w:val="Body"/>
      </w:pPr>
      <w:r>
        <w:t>You need to complete an application form for this concession.</w:t>
      </w:r>
    </w:p>
    <w:p w14:paraId="74AB652E" w14:textId="77777777" w:rsidR="00D251E4" w:rsidRDefault="00D251E4" w:rsidP="00D251E4">
      <w:pPr>
        <w:pStyle w:val="Heading1"/>
      </w:pPr>
      <w:bookmarkStart w:id="7" w:name="_Toc170889998"/>
      <w:r>
        <w:t>I have been sent an application form for the Excess Gas Concession – why do I have to apply for this concession?</w:t>
      </w:r>
      <w:bookmarkEnd w:id="7"/>
    </w:p>
    <w:p w14:paraId="6E559C94" w14:textId="77777777" w:rsidR="00D251E4" w:rsidRDefault="00D251E4" w:rsidP="00D251E4">
      <w:pPr>
        <w:pStyle w:val="Body"/>
      </w:pPr>
      <w:r>
        <w:t>As your gas charges have reached, or are expected to reach, the annual limit of $</w:t>
      </w:r>
      <w:r w:rsidRPr="00E026FB">
        <w:t>2,499.14</w:t>
      </w:r>
      <w:r>
        <w:t>, your gas retailer has sent you an application form for the Excess Gas Concession.</w:t>
      </w:r>
    </w:p>
    <w:p w14:paraId="6564D82B" w14:textId="77777777" w:rsidR="00D251E4" w:rsidRDefault="00D251E4" w:rsidP="00D251E4">
      <w:pPr>
        <w:pStyle w:val="Body"/>
      </w:pPr>
      <w:r>
        <w:t xml:space="preserve">You need to apply for this concession to verify that the gas your household is using is for home-related purposes. This is to make sure that </w:t>
      </w:r>
      <w:r>
        <w:rPr>
          <w:rFonts w:cs="Arial"/>
        </w:rPr>
        <w:t>concessions are targeted to those households most in need of assistance</w:t>
      </w:r>
      <w:r>
        <w:t>.</w:t>
      </w:r>
    </w:p>
    <w:p w14:paraId="68C5D3F1" w14:textId="77777777" w:rsidR="00D251E4" w:rsidRDefault="00D251E4" w:rsidP="00D251E4">
      <w:pPr>
        <w:pStyle w:val="Heading1"/>
      </w:pPr>
      <w:bookmarkStart w:id="8" w:name="_Toc170889999"/>
      <w:r>
        <w:t>I don’t believe my gas costs are that high – what should I do?</w:t>
      </w:r>
      <w:bookmarkEnd w:id="8"/>
    </w:p>
    <w:p w14:paraId="0860BB17" w14:textId="77777777" w:rsidR="00D251E4" w:rsidRDefault="00D251E4" w:rsidP="00D251E4">
      <w:pPr>
        <w:pStyle w:val="Body"/>
      </w:pPr>
      <w:r>
        <w:t>Your gas retailer sends out application forms to customers whose gas charges have reached, or are about to reach, the annual limit of $</w:t>
      </w:r>
      <w:r w:rsidRPr="00E026FB">
        <w:t>2,499.14</w:t>
      </w:r>
      <w:r>
        <w:t>.</w:t>
      </w:r>
    </w:p>
    <w:p w14:paraId="01F62279" w14:textId="77777777" w:rsidR="00D251E4" w:rsidRDefault="00D251E4" w:rsidP="00D251E4">
      <w:pPr>
        <w:pStyle w:val="Body"/>
      </w:pPr>
      <w:r>
        <w:t>If you do not believe your usage has reached this limit, please contact your retailer.</w:t>
      </w:r>
    </w:p>
    <w:p w14:paraId="5A952983" w14:textId="77777777" w:rsidR="00D251E4" w:rsidRDefault="00D251E4" w:rsidP="00D251E4">
      <w:pPr>
        <w:pStyle w:val="Heading1"/>
      </w:pPr>
      <w:bookmarkStart w:id="9" w:name="_Toc170890000"/>
      <w:r>
        <w:t>How do I complete the Excess Gas Concession application?</w:t>
      </w:r>
      <w:bookmarkEnd w:id="9"/>
    </w:p>
    <w:p w14:paraId="27667138" w14:textId="77777777" w:rsidR="00D251E4" w:rsidRDefault="00D251E4" w:rsidP="00D251E4">
      <w:pPr>
        <w:pStyle w:val="Body"/>
      </w:pPr>
      <w:r>
        <w:t>Your details have already been filled in by your retailer, so the form only needs to be signed by the person who is named as the account holder, and by a witness.</w:t>
      </w:r>
    </w:p>
    <w:p w14:paraId="201227AB" w14:textId="77777777" w:rsidR="00D251E4" w:rsidRDefault="00D251E4" w:rsidP="00D251E4">
      <w:pPr>
        <w:pStyle w:val="Body"/>
      </w:pPr>
      <w:r>
        <w:t>If you are the named account holder, you need to sign the form, write your name, and write the date that you are signing. Your witness needs to do the same thing.</w:t>
      </w:r>
    </w:p>
    <w:p w14:paraId="7388990B" w14:textId="77777777" w:rsidR="00D251E4" w:rsidRDefault="00D251E4" w:rsidP="00D251E4">
      <w:pPr>
        <w:pStyle w:val="Body"/>
      </w:pPr>
      <w:r>
        <w:t>If any of your details on the form are incorrect, please contact your retailer and ask them to update your information and send you an updated form. Please do not amend the form.</w:t>
      </w:r>
    </w:p>
    <w:p w14:paraId="5A64379A" w14:textId="77777777" w:rsidR="00D251E4" w:rsidRDefault="00D251E4" w:rsidP="00D251E4">
      <w:pPr>
        <w:pStyle w:val="Heading1"/>
      </w:pPr>
      <w:bookmarkStart w:id="10" w:name="_Toc170890001"/>
      <w:r>
        <w:t>Where do I write the date?</w:t>
      </w:r>
      <w:bookmarkEnd w:id="10"/>
    </w:p>
    <w:p w14:paraId="51B5EB7B" w14:textId="77777777" w:rsidR="00D251E4" w:rsidRDefault="00D251E4" w:rsidP="00D251E4">
      <w:pPr>
        <w:pStyle w:val="Body"/>
      </w:pPr>
      <w:r>
        <w:t>Underneath your name, write the date in the boxes marked DD MM YY. This stands for day, month, year, for example, 2 March 2024 is 02 03 24.</w:t>
      </w:r>
    </w:p>
    <w:p w14:paraId="4B17B409" w14:textId="77777777" w:rsidR="00D251E4" w:rsidRDefault="00D251E4" w:rsidP="00D251E4">
      <w:pPr>
        <w:pStyle w:val="Heading1"/>
      </w:pPr>
      <w:bookmarkStart w:id="11" w:name="_Toc170890002"/>
      <w:r>
        <w:t>Who can witness my application?</w:t>
      </w:r>
      <w:bookmarkEnd w:id="11"/>
    </w:p>
    <w:p w14:paraId="67629BC1" w14:textId="77777777" w:rsidR="00D251E4" w:rsidRDefault="00D251E4" w:rsidP="00D251E4">
      <w:pPr>
        <w:pStyle w:val="Body"/>
      </w:pPr>
      <w:r>
        <w:t xml:space="preserve">The witness can be anyone over the age of 18, including a family member, </w:t>
      </w:r>
      <w:proofErr w:type="gramStart"/>
      <w:r>
        <w:t>partner</w:t>
      </w:r>
      <w:proofErr w:type="gramEnd"/>
      <w:r>
        <w:t xml:space="preserve"> or housemate.</w:t>
      </w:r>
    </w:p>
    <w:p w14:paraId="4CFE16D3" w14:textId="77777777" w:rsidR="00D251E4" w:rsidRDefault="00D251E4" w:rsidP="00D251E4">
      <w:pPr>
        <w:pStyle w:val="Body"/>
      </w:pPr>
      <w:r>
        <w:t>The witness does not need to be a Justice of the Peace.</w:t>
      </w:r>
    </w:p>
    <w:p w14:paraId="4ABE8314" w14:textId="77777777" w:rsidR="00D251E4" w:rsidRDefault="00D251E4" w:rsidP="00D251E4">
      <w:pPr>
        <w:pStyle w:val="Heading1"/>
      </w:pPr>
      <w:bookmarkStart w:id="12" w:name="_Toc170890003"/>
      <w:r>
        <w:t xml:space="preserve">The application form is in my partner’s </w:t>
      </w:r>
      <w:proofErr w:type="gramStart"/>
      <w:r>
        <w:t>name</w:t>
      </w:r>
      <w:proofErr w:type="gramEnd"/>
      <w:r>
        <w:t xml:space="preserve"> but we are both account holders – can I sign?</w:t>
      </w:r>
      <w:bookmarkEnd w:id="12"/>
    </w:p>
    <w:p w14:paraId="09B77BB9" w14:textId="77777777" w:rsidR="00D251E4" w:rsidRDefault="00D251E4" w:rsidP="00D251E4">
      <w:pPr>
        <w:pStyle w:val="Body"/>
      </w:pPr>
      <w:r>
        <w:t>No. The form needs to be signed by the named account holder. You can sign as the witness.</w:t>
      </w:r>
    </w:p>
    <w:p w14:paraId="5F12196F" w14:textId="77777777" w:rsidR="00D251E4" w:rsidRDefault="00D251E4" w:rsidP="00D251E4">
      <w:pPr>
        <w:pStyle w:val="Body"/>
      </w:pPr>
      <w:r>
        <w:t>If the named person no longer lives at the address, contact your gas retailer to update the account details, and ask for an updated form.</w:t>
      </w:r>
    </w:p>
    <w:p w14:paraId="54669E20" w14:textId="77777777" w:rsidR="00D251E4" w:rsidRDefault="00D251E4" w:rsidP="00D251E4">
      <w:pPr>
        <w:pStyle w:val="Heading1"/>
      </w:pPr>
      <w:bookmarkStart w:id="13" w:name="_Toc170890004"/>
      <w:r>
        <w:t>I am no longer with the retailer named on the form – do I still need to complete the form?</w:t>
      </w:r>
      <w:bookmarkEnd w:id="13"/>
    </w:p>
    <w:p w14:paraId="7FCD138D" w14:textId="77777777" w:rsidR="00D251E4" w:rsidRDefault="00D251E4" w:rsidP="00D251E4">
      <w:pPr>
        <w:pStyle w:val="Body"/>
      </w:pPr>
      <w:r>
        <w:t xml:space="preserve">Yes. The form relates to the gas used while you were a customer of the named retailer. </w:t>
      </w:r>
    </w:p>
    <w:p w14:paraId="797417EF" w14:textId="77777777" w:rsidR="00D251E4" w:rsidRDefault="00D251E4" w:rsidP="00D251E4">
      <w:pPr>
        <w:pStyle w:val="Body"/>
      </w:pPr>
      <w:r>
        <w:t xml:space="preserve">Do not change the </w:t>
      </w:r>
      <w:proofErr w:type="gramStart"/>
      <w:r>
        <w:t>retailer</w:t>
      </w:r>
      <w:proofErr w:type="gramEnd"/>
      <w:r>
        <w:t xml:space="preserve"> name on the form. </w:t>
      </w:r>
    </w:p>
    <w:p w14:paraId="75C714A5" w14:textId="77777777" w:rsidR="00D251E4" w:rsidRDefault="00D251E4" w:rsidP="00D251E4">
      <w:pPr>
        <w:pStyle w:val="Body"/>
      </w:pPr>
      <w:r>
        <w:t>If you have not done so already, please contact your new retailer and give them your concession details.</w:t>
      </w:r>
    </w:p>
    <w:p w14:paraId="717002A3" w14:textId="77777777" w:rsidR="00D251E4" w:rsidRDefault="00D251E4" w:rsidP="00D251E4">
      <w:pPr>
        <w:pStyle w:val="Heading1"/>
      </w:pPr>
      <w:bookmarkStart w:id="14" w:name="_Toc170890005"/>
      <w:r>
        <w:t>The concession period listed on the form has ended – do I still need to complete the form?</w:t>
      </w:r>
      <w:bookmarkEnd w:id="14"/>
    </w:p>
    <w:p w14:paraId="71221B6D" w14:textId="77777777" w:rsidR="00D251E4" w:rsidRDefault="00D251E4" w:rsidP="00D251E4">
      <w:pPr>
        <w:pStyle w:val="Body"/>
      </w:pPr>
      <w:r>
        <w:t>Yes. The form relates to the gas used during the period on the form.</w:t>
      </w:r>
    </w:p>
    <w:p w14:paraId="44831A4F" w14:textId="77777777" w:rsidR="00D251E4" w:rsidRDefault="00D251E4" w:rsidP="00D251E4">
      <w:pPr>
        <w:pStyle w:val="Body"/>
      </w:pPr>
      <w:r>
        <w:t>Do not change the dates on the form.</w:t>
      </w:r>
    </w:p>
    <w:p w14:paraId="74953052" w14:textId="77777777" w:rsidR="00D251E4" w:rsidRDefault="00D251E4" w:rsidP="00D251E4">
      <w:pPr>
        <w:pStyle w:val="Body"/>
      </w:pPr>
      <w:r>
        <w:t>You may have missed out on receiving some of your concessions during the period on the form. When your form is completed and approved, your account will be credited for these concessions.</w:t>
      </w:r>
    </w:p>
    <w:p w14:paraId="1A6BC203" w14:textId="77777777" w:rsidR="00D251E4" w:rsidRDefault="00D251E4" w:rsidP="00D251E4">
      <w:pPr>
        <w:pStyle w:val="Heading1"/>
      </w:pPr>
      <w:bookmarkStart w:id="15" w:name="_Toc170890006"/>
      <w:r>
        <w:t>Where do I send my form?</w:t>
      </w:r>
      <w:bookmarkEnd w:id="15"/>
    </w:p>
    <w:p w14:paraId="32FEA942" w14:textId="77777777" w:rsidR="00D251E4" w:rsidRDefault="00D251E4" w:rsidP="00D251E4">
      <w:pPr>
        <w:pStyle w:val="Body"/>
      </w:pPr>
      <w:r>
        <w:t>Send your form to the address on the bottom of the form:</w:t>
      </w:r>
    </w:p>
    <w:p w14:paraId="6EB01D58" w14:textId="77777777" w:rsidR="00D251E4" w:rsidRDefault="00D251E4" w:rsidP="00D251E4">
      <w:pPr>
        <w:pStyle w:val="Bodynospace"/>
        <w:rPr>
          <w:lang w:eastAsia="en-AU"/>
        </w:rPr>
      </w:pPr>
      <w:r>
        <w:rPr>
          <w:lang w:eastAsia="en-AU"/>
        </w:rPr>
        <w:t>Excess Energy Concession</w:t>
      </w:r>
    </w:p>
    <w:p w14:paraId="7562A709" w14:textId="77777777" w:rsidR="00D251E4" w:rsidRDefault="00D251E4" w:rsidP="00D251E4">
      <w:pPr>
        <w:pStyle w:val="Bodynospace"/>
        <w:rPr>
          <w:lang w:eastAsia="en-AU"/>
        </w:rPr>
      </w:pPr>
      <w:r>
        <w:rPr>
          <w:lang w:eastAsia="en-AU"/>
        </w:rPr>
        <w:t>Department of Families, Fairness and Housing</w:t>
      </w:r>
    </w:p>
    <w:p w14:paraId="64AEFE07" w14:textId="77777777" w:rsidR="00D251E4" w:rsidRDefault="00D251E4" w:rsidP="00D251E4">
      <w:pPr>
        <w:pStyle w:val="Bodynospace"/>
        <w:rPr>
          <w:lang w:eastAsia="en-AU"/>
        </w:rPr>
      </w:pPr>
      <w:r w:rsidRPr="005A080D">
        <w:rPr>
          <w:lang w:eastAsia="en-AU"/>
        </w:rPr>
        <w:t>PO Box 1030</w:t>
      </w:r>
    </w:p>
    <w:p w14:paraId="285432D4" w14:textId="77777777" w:rsidR="00D251E4" w:rsidRDefault="00D251E4" w:rsidP="00D251E4">
      <w:pPr>
        <w:pStyle w:val="Bodynospace"/>
        <w:rPr>
          <w:lang w:eastAsia="en-AU"/>
        </w:rPr>
      </w:pPr>
      <w:r w:rsidRPr="005A080D">
        <w:rPr>
          <w:lang w:eastAsia="en-AU"/>
        </w:rPr>
        <w:t>CLAYTON SOUTH V</w:t>
      </w:r>
      <w:r>
        <w:rPr>
          <w:lang w:eastAsia="en-AU"/>
        </w:rPr>
        <w:t>IC</w:t>
      </w:r>
      <w:r w:rsidRPr="005A080D">
        <w:rPr>
          <w:lang w:eastAsia="en-AU"/>
        </w:rPr>
        <w:t xml:space="preserve"> 3169</w:t>
      </w:r>
    </w:p>
    <w:p w14:paraId="412EB227" w14:textId="77777777" w:rsidR="00D251E4" w:rsidRDefault="00D251E4" w:rsidP="00D251E4">
      <w:pPr>
        <w:pStyle w:val="Bodyafterbullets"/>
      </w:pPr>
      <w:r>
        <w:t xml:space="preserve">You can also scan your form and email it the team </w:t>
      </w:r>
      <w:hyperlink r:id="rId15" w:history="1">
        <w:r w:rsidRPr="00170359">
          <w:rPr>
            <w:rStyle w:val="Hyperlink"/>
          </w:rPr>
          <w:t>eec@dff</w:t>
        </w:r>
        <w:r w:rsidRPr="00170359">
          <w:rPr>
            <w:rStyle w:val="Hyperlink"/>
          </w:rPr>
          <w:t>h</w:t>
        </w:r>
        <w:r w:rsidRPr="00170359">
          <w:rPr>
            <w:rStyle w:val="Hyperlink"/>
          </w:rPr>
          <w:t>.vic.gov.au</w:t>
        </w:r>
      </w:hyperlink>
    </w:p>
    <w:p w14:paraId="3775526B" w14:textId="77777777" w:rsidR="00D251E4" w:rsidRDefault="00D251E4" w:rsidP="00D251E4">
      <w:pPr>
        <w:pStyle w:val="Heading1"/>
      </w:pPr>
      <w:bookmarkStart w:id="16" w:name="_Toc170890007"/>
      <w:r>
        <w:t>I have sent in my application form – what happens next?</w:t>
      </w:r>
      <w:bookmarkEnd w:id="16"/>
    </w:p>
    <w:p w14:paraId="2AE79AF4" w14:textId="77777777" w:rsidR="00D251E4" w:rsidRDefault="00D251E4" w:rsidP="00D251E4">
      <w:pPr>
        <w:pStyle w:val="Body"/>
      </w:pPr>
      <w:r>
        <w:t>Applications take up to four weeks to be processed.</w:t>
      </w:r>
    </w:p>
    <w:p w14:paraId="12305271" w14:textId="77777777" w:rsidR="00D251E4" w:rsidRDefault="00D251E4" w:rsidP="00D251E4">
      <w:pPr>
        <w:pStyle w:val="Body"/>
      </w:pPr>
      <w:r>
        <w:t>The department will write to you once your form has been approved, or if there are any problems with your form.</w:t>
      </w:r>
    </w:p>
    <w:p w14:paraId="62D77DAF" w14:textId="77777777" w:rsidR="00D251E4" w:rsidRDefault="00D251E4" w:rsidP="00D251E4">
      <w:pPr>
        <w:pStyle w:val="Body"/>
      </w:pPr>
      <w:r>
        <w:t>Once approved, the department will tell your gas retailer that you are approved to receive the concession, and any missed concessions will be credited to your account.</w:t>
      </w:r>
    </w:p>
    <w:p w14:paraId="7FFD8B18" w14:textId="77777777" w:rsidR="00D251E4" w:rsidRPr="00790612" w:rsidRDefault="00D251E4" w:rsidP="00D251E4">
      <w:pPr>
        <w:pStyle w:val="Heading1"/>
      </w:pPr>
      <w:bookmarkStart w:id="17" w:name="_Toc170890008"/>
      <w:r>
        <w:t>How is the concession calculated</w:t>
      </w:r>
      <w:r w:rsidRPr="00790612">
        <w:t>?</w:t>
      </w:r>
      <w:bookmarkEnd w:id="17"/>
    </w:p>
    <w:p w14:paraId="3CCE26D5" w14:textId="77777777" w:rsidR="00D251E4" w:rsidRDefault="00D251E4" w:rsidP="00D251E4">
      <w:pPr>
        <w:pStyle w:val="Body"/>
      </w:pPr>
      <w:r w:rsidRPr="008F438F">
        <w:t>The concession</w:t>
      </w:r>
      <w:r>
        <w:t xml:space="preserve"> is calculated in the same manner as the Winter Gas Concession. </w:t>
      </w:r>
    </w:p>
    <w:p w14:paraId="4BB490D2" w14:textId="77777777" w:rsidR="00D251E4" w:rsidRPr="008F438F" w:rsidRDefault="00D251E4" w:rsidP="00D251E4">
      <w:pPr>
        <w:pStyle w:val="Body"/>
      </w:pPr>
      <w:r w:rsidRPr="008F438F">
        <w:t>The concession is calculated as follows:</w:t>
      </w:r>
    </w:p>
    <w:p w14:paraId="6924A127" w14:textId="77777777" w:rsidR="00D251E4" w:rsidRDefault="00D251E4" w:rsidP="00D251E4">
      <w:pPr>
        <w:pStyle w:val="Body"/>
        <w:rPr>
          <w:lang w:eastAsia="en-AU"/>
        </w:rPr>
      </w:pPr>
      <w:r w:rsidRPr="00790612">
        <w:rPr>
          <w:lang w:eastAsia="en-AU"/>
        </w:rPr>
        <w:t>A =</w:t>
      </w:r>
      <w:r>
        <w:rPr>
          <w:lang w:eastAsia="en-AU"/>
        </w:rPr>
        <w:t xml:space="preserve"> [17.5% x (B – C)] – (D x 0.0593</w:t>
      </w:r>
      <w:r w:rsidRPr="00790612">
        <w:rPr>
          <w:lang w:eastAsia="en-AU"/>
        </w:rPr>
        <w:t>)</w:t>
      </w:r>
    </w:p>
    <w:p w14:paraId="3D473F58" w14:textId="77777777" w:rsidR="00D251E4" w:rsidRPr="00790612" w:rsidRDefault="00D251E4" w:rsidP="00D251E4">
      <w:pPr>
        <w:pStyle w:val="Body"/>
        <w:rPr>
          <w:lang w:eastAsia="en-AU"/>
        </w:rPr>
      </w:pPr>
      <w:r>
        <w:rPr>
          <w:lang w:eastAsia="en-AU"/>
        </w:rPr>
        <w:t>Where:</w:t>
      </w:r>
    </w:p>
    <w:p w14:paraId="7155D534" w14:textId="77777777" w:rsidR="00D251E4" w:rsidRDefault="00D251E4" w:rsidP="00D251E4">
      <w:pPr>
        <w:pStyle w:val="Bullet1"/>
        <w:rPr>
          <w:lang w:eastAsia="en-AU"/>
        </w:rPr>
      </w:pPr>
      <w:r w:rsidRPr="00790612">
        <w:rPr>
          <w:lang w:eastAsia="en-AU"/>
        </w:rPr>
        <w:t xml:space="preserve">A is the amount of the </w:t>
      </w:r>
      <w:proofErr w:type="gramStart"/>
      <w:r w:rsidRPr="00790612">
        <w:rPr>
          <w:lang w:eastAsia="en-AU"/>
        </w:rPr>
        <w:t>concession</w:t>
      </w:r>
      <w:proofErr w:type="gramEnd"/>
      <w:r w:rsidRPr="00790612">
        <w:rPr>
          <w:lang w:eastAsia="en-AU"/>
        </w:rPr>
        <w:t xml:space="preserve"> </w:t>
      </w:r>
    </w:p>
    <w:p w14:paraId="04E11B9D" w14:textId="77777777" w:rsidR="00D251E4" w:rsidRPr="00790612" w:rsidRDefault="00D251E4" w:rsidP="00D251E4">
      <w:pPr>
        <w:pStyle w:val="Bullet1"/>
        <w:rPr>
          <w:lang w:eastAsia="en-AU"/>
        </w:rPr>
      </w:pPr>
      <w:r w:rsidRPr="00790612">
        <w:rPr>
          <w:lang w:eastAsia="en-AU"/>
        </w:rPr>
        <w:t xml:space="preserve">B is the </w:t>
      </w:r>
      <w:r>
        <w:rPr>
          <w:lang w:eastAsia="en-AU"/>
        </w:rPr>
        <w:t xml:space="preserve">gas </w:t>
      </w:r>
      <w:r w:rsidRPr="00790612">
        <w:rPr>
          <w:lang w:eastAsia="en-AU"/>
        </w:rPr>
        <w:t xml:space="preserve">charge </w:t>
      </w:r>
    </w:p>
    <w:p w14:paraId="4AED02EB" w14:textId="77777777" w:rsidR="00D251E4" w:rsidRDefault="00D251E4" w:rsidP="00D251E4">
      <w:pPr>
        <w:pStyle w:val="Bullet1"/>
        <w:rPr>
          <w:lang w:eastAsia="en-AU"/>
        </w:rPr>
      </w:pPr>
      <w:r w:rsidRPr="00790612">
        <w:rPr>
          <w:lang w:eastAsia="en-AU"/>
        </w:rPr>
        <w:t xml:space="preserve">C is the </w:t>
      </w:r>
      <w:r>
        <w:rPr>
          <w:lang w:eastAsia="en-AU"/>
        </w:rPr>
        <w:t xml:space="preserve">total of any </w:t>
      </w:r>
      <w:r w:rsidRPr="00790612">
        <w:rPr>
          <w:lang w:eastAsia="en-AU"/>
        </w:rPr>
        <w:t>contrac</w:t>
      </w:r>
      <w:r>
        <w:rPr>
          <w:lang w:eastAsia="en-AU"/>
        </w:rPr>
        <w:t>tor discounts</w:t>
      </w:r>
    </w:p>
    <w:p w14:paraId="0195C3A6" w14:textId="77777777" w:rsidR="00D251E4" w:rsidRPr="00790612" w:rsidRDefault="00D251E4" w:rsidP="00D251E4">
      <w:pPr>
        <w:pStyle w:val="Bullet1"/>
        <w:rPr>
          <w:rFonts w:cs="Arial"/>
        </w:rPr>
      </w:pPr>
      <w:r w:rsidRPr="00790612">
        <w:rPr>
          <w:lang w:eastAsia="en-AU"/>
        </w:rPr>
        <w:t xml:space="preserve">D is the number of days in the </w:t>
      </w:r>
      <w:r>
        <w:rPr>
          <w:lang w:eastAsia="en-AU"/>
        </w:rPr>
        <w:t>billing period.</w:t>
      </w:r>
    </w:p>
    <w:p w14:paraId="697F5559" w14:textId="77777777" w:rsidR="00D251E4" w:rsidRDefault="00D251E4" w:rsidP="00D251E4">
      <w:pPr>
        <w:pStyle w:val="Heading1"/>
      </w:pPr>
      <w:bookmarkStart w:id="18" w:name="_Toc170890009"/>
      <w:r>
        <w:t>Definitions</w:t>
      </w:r>
      <w:bookmarkEnd w:id="18"/>
    </w:p>
    <w:p w14:paraId="54FA3151" w14:textId="77777777" w:rsidR="00D251E4" w:rsidRDefault="00D251E4" w:rsidP="00D251E4">
      <w:pPr>
        <w:pStyle w:val="Body"/>
      </w:pPr>
      <w:r w:rsidRPr="00620DD0">
        <w:rPr>
          <w:b/>
          <w:i/>
        </w:rPr>
        <w:t>contractor discounts</w:t>
      </w:r>
      <w:r>
        <w:t xml:space="preserve"> </w:t>
      </w:r>
      <w:proofErr w:type="gramStart"/>
      <w:r>
        <w:t>means</w:t>
      </w:r>
      <w:proofErr w:type="gramEnd"/>
      <w:r>
        <w:t xml:space="preserve"> the sum (excluding GST) of regular discounts, rebates, and other benefits offered or applied by the contractor directly in relation to the gas charges.</w:t>
      </w:r>
    </w:p>
    <w:p w14:paraId="1D42CAA4" w14:textId="77777777" w:rsidR="00D251E4" w:rsidRDefault="00D251E4" w:rsidP="00D251E4">
      <w:pPr>
        <w:pStyle w:val="Heading1"/>
      </w:pPr>
      <w:bookmarkStart w:id="19" w:name="_Toc170890010"/>
      <w:r>
        <w:t>Calculation example</w:t>
      </w:r>
      <w:bookmarkEnd w:id="19"/>
    </w:p>
    <w:p w14:paraId="2664C3BB" w14:textId="77777777" w:rsidR="00D251E4" w:rsidRPr="00620DD0" w:rsidRDefault="00D251E4" w:rsidP="00D251E4">
      <w:pPr>
        <w:pStyle w:val="Body"/>
        <w:rPr>
          <w:lang w:eastAsia="en-AU"/>
        </w:rPr>
      </w:pPr>
      <w:r w:rsidRPr="00620DD0">
        <w:rPr>
          <w:bCs/>
          <w:lang w:eastAsia="en-AU"/>
        </w:rPr>
        <w:t xml:space="preserve">Billing period </w:t>
      </w:r>
      <w:r w:rsidRPr="00620DD0">
        <w:rPr>
          <w:lang w:eastAsia="en-AU"/>
        </w:rPr>
        <w:t>1</w:t>
      </w:r>
      <w:r>
        <w:rPr>
          <w:lang w:eastAsia="en-AU"/>
        </w:rPr>
        <w:t xml:space="preserve"> July</w:t>
      </w:r>
      <w:r w:rsidRPr="00620DD0">
        <w:rPr>
          <w:lang w:eastAsia="en-AU"/>
        </w:rPr>
        <w:t xml:space="preserve"> </w:t>
      </w:r>
      <w:r>
        <w:rPr>
          <w:lang w:eastAsia="en-AU"/>
        </w:rPr>
        <w:t>–</w:t>
      </w:r>
      <w:r w:rsidRPr="00620DD0">
        <w:rPr>
          <w:lang w:eastAsia="en-AU"/>
        </w:rPr>
        <w:t xml:space="preserve"> 30</w:t>
      </w:r>
      <w:r>
        <w:rPr>
          <w:lang w:eastAsia="en-AU"/>
        </w:rPr>
        <w:t xml:space="preserve"> September</w:t>
      </w:r>
      <w:r w:rsidRPr="00620DD0">
        <w:rPr>
          <w:lang w:eastAsia="en-AU"/>
        </w:rPr>
        <w:t xml:space="preserve"> (92 days)</w:t>
      </w:r>
    </w:p>
    <w:p w14:paraId="02B5A1B9" w14:textId="77777777" w:rsidR="00D251E4" w:rsidRPr="00620DD0" w:rsidRDefault="00D251E4" w:rsidP="00D251E4">
      <w:pPr>
        <w:pStyle w:val="Body"/>
        <w:rPr>
          <w:lang w:eastAsia="en-AU"/>
        </w:rPr>
      </w:pPr>
      <w:r>
        <w:rPr>
          <w:lang w:eastAsia="en-AU"/>
        </w:rPr>
        <w:t xml:space="preserve">Gas </w:t>
      </w:r>
      <w:r w:rsidRPr="00620DD0">
        <w:rPr>
          <w:lang w:eastAsia="en-AU"/>
        </w:rPr>
        <w:t xml:space="preserve">charge </w:t>
      </w:r>
      <w:r>
        <w:rPr>
          <w:lang w:eastAsia="en-AU"/>
        </w:rPr>
        <w:t xml:space="preserve">(B) </w:t>
      </w:r>
      <w:r w:rsidRPr="00620DD0">
        <w:rPr>
          <w:lang w:eastAsia="en-AU"/>
        </w:rPr>
        <w:t>$</w:t>
      </w:r>
      <w:r>
        <w:rPr>
          <w:lang w:eastAsia="en-AU"/>
        </w:rPr>
        <w:t>580</w:t>
      </w:r>
      <w:r w:rsidRPr="00620DD0">
        <w:rPr>
          <w:lang w:eastAsia="en-AU"/>
        </w:rPr>
        <w:t>.00</w:t>
      </w:r>
    </w:p>
    <w:p w14:paraId="0D09DFF2" w14:textId="77777777" w:rsidR="00D251E4" w:rsidRPr="00620DD0" w:rsidRDefault="00D251E4" w:rsidP="00D251E4">
      <w:pPr>
        <w:pStyle w:val="Body"/>
        <w:rPr>
          <w:lang w:eastAsia="en-AU"/>
        </w:rPr>
      </w:pPr>
      <w:r>
        <w:rPr>
          <w:lang w:eastAsia="en-AU"/>
        </w:rPr>
        <w:t>C</w:t>
      </w:r>
      <w:r w:rsidRPr="00620DD0">
        <w:rPr>
          <w:lang w:eastAsia="en-AU"/>
        </w:rPr>
        <w:t xml:space="preserve">ontractor discounts </w:t>
      </w:r>
      <w:r>
        <w:rPr>
          <w:lang w:eastAsia="en-AU"/>
        </w:rPr>
        <w:t xml:space="preserve">(C) </w:t>
      </w:r>
      <w:r w:rsidRPr="00620DD0">
        <w:rPr>
          <w:lang w:eastAsia="en-AU"/>
        </w:rPr>
        <w:t>$</w:t>
      </w:r>
      <w:r>
        <w:rPr>
          <w:lang w:eastAsia="en-AU"/>
        </w:rPr>
        <w:t>42.90</w:t>
      </w:r>
      <w:r w:rsidRPr="00620DD0">
        <w:rPr>
          <w:lang w:eastAsia="en-AU"/>
        </w:rPr>
        <w:t xml:space="preserve"> </w:t>
      </w:r>
      <w:proofErr w:type="spellStart"/>
      <w:r w:rsidRPr="00620DD0">
        <w:rPr>
          <w:lang w:eastAsia="en-AU"/>
        </w:rPr>
        <w:t>cr</w:t>
      </w:r>
      <w:proofErr w:type="spellEnd"/>
    </w:p>
    <w:p w14:paraId="4EE1010F" w14:textId="77777777" w:rsidR="00D251E4" w:rsidRDefault="00D251E4" w:rsidP="00D251E4">
      <w:pPr>
        <w:pStyle w:val="Body"/>
        <w:rPr>
          <w:lang w:eastAsia="en-AU"/>
        </w:rPr>
      </w:pPr>
      <w:r>
        <w:rPr>
          <w:lang w:eastAsia="en-AU"/>
        </w:rPr>
        <w:t>[</w:t>
      </w:r>
      <w:r w:rsidRPr="00620DD0">
        <w:rPr>
          <w:lang w:eastAsia="en-AU"/>
        </w:rPr>
        <w:t>17.5% x (</w:t>
      </w:r>
      <w:proofErr w:type="gramStart"/>
      <w:r>
        <w:rPr>
          <w:lang w:eastAsia="en-AU"/>
        </w:rPr>
        <w:t>B(</w:t>
      </w:r>
      <w:proofErr w:type="gramEnd"/>
      <w:r>
        <w:rPr>
          <w:lang w:eastAsia="en-AU"/>
        </w:rPr>
        <w:t>$580.00)</w:t>
      </w:r>
      <w:r w:rsidRPr="00620DD0">
        <w:rPr>
          <w:lang w:eastAsia="en-AU"/>
        </w:rPr>
        <w:t xml:space="preserve"> </w:t>
      </w:r>
      <w:r>
        <w:rPr>
          <w:lang w:eastAsia="en-AU"/>
        </w:rPr>
        <w:t>–</w:t>
      </w:r>
      <w:r w:rsidRPr="00620DD0">
        <w:rPr>
          <w:lang w:eastAsia="en-AU"/>
        </w:rPr>
        <w:t xml:space="preserve"> </w:t>
      </w:r>
      <w:r>
        <w:rPr>
          <w:lang w:eastAsia="en-AU"/>
        </w:rPr>
        <w:t>C($42.90)</w:t>
      </w:r>
      <w:r w:rsidRPr="00620DD0">
        <w:rPr>
          <w:lang w:eastAsia="en-AU"/>
        </w:rPr>
        <w:t>)</w:t>
      </w:r>
      <w:r>
        <w:rPr>
          <w:lang w:eastAsia="en-AU"/>
        </w:rPr>
        <w:t>]</w:t>
      </w:r>
      <w:r w:rsidRPr="00620DD0">
        <w:rPr>
          <w:lang w:eastAsia="en-AU"/>
        </w:rPr>
        <w:t xml:space="preserve"> - (</w:t>
      </w:r>
      <w:r>
        <w:rPr>
          <w:lang w:eastAsia="en-AU"/>
        </w:rPr>
        <w:t>D(</w:t>
      </w:r>
      <w:r w:rsidRPr="00620DD0">
        <w:rPr>
          <w:lang w:eastAsia="en-AU"/>
        </w:rPr>
        <w:t>92</w:t>
      </w:r>
      <w:r>
        <w:rPr>
          <w:lang w:eastAsia="en-AU"/>
        </w:rPr>
        <w:t>) x 0.0593) = $88.54</w:t>
      </w:r>
    </w:p>
    <w:p w14:paraId="28F28B7C" w14:textId="77777777" w:rsidR="00D251E4" w:rsidRPr="007329EA" w:rsidRDefault="00D251E4" w:rsidP="00D251E4">
      <w:pPr>
        <w:pStyle w:val="Body"/>
      </w:pPr>
      <w:r>
        <w:t xml:space="preserve">Concession amount is </w:t>
      </w:r>
      <w:r>
        <w:rPr>
          <w:bCs/>
          <w:lang w:eastAsia="en-AU"/>
        </w:rPr>
        <w:t>$88.54.</w:t>
      </w:r>
    </w:p>
    <w:p w14:paraId="7BDDE5F1" w14:textId="77777777" w:rsidR="00D251E4" w:rsidRPr="007329EA" w:rsidRDefault="00D251E4" w:rsidP="00D251E4">
      <w:pPr>
        <w:pStyle w:val="Body"/>
      </w:pPr>
    </w:p>
    <w:tbl>
      <w:tblPr>
        <w:tblStyle w:val="TableGrid"/>
        <w:tblW w:w="0" w:type="auto"/>
        <w:tblCellMar>
          <w:bottom w:w="108" w:type="dxa"/>
        </w:tblCellMar>
        <w:tblLook w:val="0600" w:firstRow="0" w:lastRow="0" w:firstColumn="0" w:lastColumn="0" w:noHBand="1" w:noVBand="1"/>
      </w:tblPr>
      <w:tblGrid>
        <w:gridCol w:w="10194"/>
      </w:tblGrid>
      <w:tr w:rsidR="00D251E4" w14:paraId="1A2202EA" w14:textId="77777777" w:rsidTr="00150AA5">
        <w:tc>
          <w:tcPr>
            <w:tcW w:w="10194" w:type="dxa"/>
          </w:tcPr>
          <w:p w14:paraId="0ACB3CD9" w14:textId="77777777" w:rsidR="00D251E4" w:rsidRPr="0055119B" w:rsidRDefault="00D251E4" w:rsidP="00150AA5">
            <w:pPr>
              <w:pStyle w:val="Accessibilitypara"/>
            </w:pPr>
            <w:bookmarkStart w:id="20" w:name="_Hlk37240926"/>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w:t>
            </w:r>
            <w:r>
              <w:t>34</w:t>
            </w:r>
            <w:r w:rsidRPr="0055119B">
              <w:t xml:space="preserve"> 77 if required, or </w:t>
            </w:r>
            <w:r w:rsidRPr="00C5612D">
              <w:t>email Concessions</w:t>
            </w:r>
            <w:r w:rsidRPr="0055119B">
              <w:rPr>
                <w:color w:val="004C97"/>
              </w:rPr>
              <w:t xml:space="preserve"> </w:t>
            </w:r>
            <w:hyperlink r:id="rId16" w:history="1">
              <w:r w:rsidRPr="00170359">
                <w:rPr>
                  <w:rStyle w:val="Hyperlink"/>
                </w:rPr>
                <w:t>concessions@dffh.vic.gov.au</w:t>
              </w:r>
            </w:hyperlink>
            <w:r w:rsidRPr="0055119B">
              <w:t>.</w:t>
            </w:r>
          </w:p>
          <w:p w14:paraId="31EA12B2" w14:textId="77777777" w:rsidR="00D251E4" w:rsidRPr="0055119B" w:rsidRDefault="00D251E4" w:rsidP="00150AA5">
            <w:pPr>
              <w:pStyle w:val="Imprint"/>
            </w:pPr>
            <w:r w:rsidRPr="0055119B">
              <w:t>Authorised and published by the Victorian Government, 1 Treasury Place, Melbourne.</w:t>
            </w:r>
          </w:p>
          <w:p w14:paraId="7BDC038A" w14:textId="77777777" w:rsidR="00D251E4" w:rsidRDefault="00D251E4" w:rsidP="00150AA5">
            <w:pPr>
              <w:pStyle w:val="Imprint"/>
            </w:pPr>
            <w:r w:rsidRPr="0055119B">
              <w:t xml:space="preserve">© State of Victoria, Australia, Department </w:t>
            </w:r>
            <w:r w:rsidRPr="001B058F">
              <w:t xml:space="preserve">of </w:t>
            </w:r>
            <w:r>
              <w:t>Families, Fairness and Housing</w:t>
            </w:r>
            <w:r w:rsidRPr="00D126E2">
              <w:t xml:space="preserve">, </w:t>
            </w:r>
            <w:r>
              <w:t>June 2024</w:t>
            </w:r>
            <w:r w:rsidRPr="0055119B">
              <w:t>.</w:t>
            </w:r>
          </w:p>
          <w:p w14:paraId="4280ACE9" w14:textId="77777777" w:rsidR="00D251E4" w:rsidRPr="0055119B" w:rsidRDefault="00D251E4" w:rsidP="00150AA5">
            <w:pPr>
              <w:pStyle w:val="Imprint"/>
            </w:pPr>
            <w:r w:rsidRPr="00C5612D">
              <w:t>ISBN 978-1-76130-590-0</w:t>
            </w:r>
          </w:p>
          <w:p w14:paraId="5D763026" w14:textId="77777777" w:rsidR="00D251E4" w:rsidRDefault="00D251E4" w:rsidP="00150AA5">
            <w:pPr>
              <w:pStyle w:val="Imprint"/>
            </w:pPr>
            <w:bookmarkStart w:id="21" w:name="_Hlk62746129"/>
            <w:r w:rsidRPr="0055119B">
              <w:t xml:space="preserve">Available at </w:t>
            </w:r>
            <w:hyperlink r:id="rId17" w:history="1">
              <w:r>
                <w:rPr>
                  <w:rStyle w:val="Hyperlink"/>
                </w:rPr>
                <w:t>Excess Gas Concession</w:t>
              </w:r>
            </w:hyperlink>
            <w:r>
              <w:t xml:space="preserve"> </w:t>
            </w:r>
            <w:r w:rsidRPr="00F60519">
              <w:t>services.dffh.vic.gov.au/excess-gas-concession</w:t>
            </w:r>
            <w:bookmarkEnd w:id="21"/>
          </w:p>
        </w:tc>
      </w:tr>
      <w:bookmarkEnd w:id="20"/>
    </w:tbl>
    <w:p w14:paraId="25D68E12" w14:textId="77777777" w:rsidR="00D251E4" w:rsidRDefault="00D251E4" w:rsidP="00D251E4">
      <w:pPr>
        <w:pStyle w:val="Body"/>
      </w:pPr>
    </w:p>
    <w:p w14:paraId="312DEA78" w14:textId="77777777" w:rsidR="00162CA9" w:rsidRDefault="00162CA9" w:rsidP="00D251E4">
      <w:pPr>
        <w:pStyle w:val="Body"/>
      </w:pPr>
    </w:p>
    <w:sectPr w:rsidR="00162CA9" w:rsidSect="00D251E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IC-Semi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70DA98D"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D458342"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C738" w14:textId="77777777" w:rsidR="00D251E4" w:rsidRPr="0051568D" w:rsidRDefault="00D251E4" w:rsidP="00D251E4">
    <w:pPr>
      <w:pStyle w:val="Header"/>
    </w:pPr>
    <w:r>
      <w:t>Excess Gas Concession: information for concession card holders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85243188">
    <w:abstractNumId w:val="10"/>
  </w:num>
  <w:num w:numId="2" w16cid:durableId="622348513">
    <w:abstractNumId w:val="17"/>
  </w:num>
  <w:num w:numId="3" w16cid:durableId="1343245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122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882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221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83934">
    <w:abstractNumId w:val="21"/>
  </w:num>
  <w:num w:numId="8" w16cid:durableId="338387425">
    <w:abstractNumId w:val="16"/>
  </w:num>
  <w:num w:numId="9" w16cid:durableId="2124418894">
    <w:abstractNumId w:val="20"/>
  </w:num>
  <w:num w:numId="10" w16cid:durableId="1061174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542703">
    <w:abstractNumId w:val="22"/>
  </w:num>
  <w:num w:numId="12" w16cid:durableId="1703898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829786">
    <w:abstractNumId w:val="18"/>
  </w:num>
  <w:num w:numId="14" w16cid:durableId="1445729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2759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425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4593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1690329">
    <w:abstractNumId w:val="24"/>
  </w:num>
  <w:num w:numId="19" w16cid:durableId="533076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7603342">
    <w:abstractNumId w:val="14"/>
  </w:num>
  <w:num w:numId="21" w16cid:durableId="1402873114">
    <w:abstractNumId w:val="12"/>
  </w:num>
  <w:num w:numId="22" w16cid:durableId="888418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21209">
    <w:abstractNumId w:val="15"/>
  </w:num>
  <w:num w:numId="24" w16cid:durableId="865828688">
    <w:abstractNumId w:val="25"/>
  </w:num>
  <w:num w:numId="25" w16cid:durableId="783764531">
    <w:abstractNumId w:val="23"/>
  </w:num>
  <w:num w:numId="26" w16cid:durableId="1099912977">
    <w:abstractNumId w:val="19"/>
  </w:num>
  <w:num w:numId="27" w16cid:durableId="222957370">
    <w:abstractNumId w:val="11"/>
  </w:num>
  <w:num w:numId="28" w16cid:durableId="1826706290">
    <w:abstractNumId w:val="26"/>
  </w:num>
  <w:num w:numId="29" w16cid:durableId="915437424">
    <w:abstractNumId w:val="9"/>
  </w:num>
  <w:num w:numId="30" w16cid:durableId="1926307404">
    <w:abstractNumId w:val="7"/>
  </w:num>
  <w:num w:numId="31" w16cid:durableId="289288295">
    <w:abstractNumId w:val="6"/>
  </w:num>
  <w:num w:numId="32" w16cid:durableId="2139956800">
    <w:abstractNumId w:val="5"/>
  </w:num>
  <w:num w:numId="33" w16cid:durableId="1548099832">
    <w:abstractNumId w:val="4"/>
  </w:num>
  <w:num w:numId="34" w16cid:durableId="1367753153">
    <w:abstractNumId w:val="8"/>
  </w:num>
  <w:num w:numId="35" w16cid:durableId="1642151914">
    <w:abstractNumId w:val="3"/>
  </w:num>
  <w:num w:numId="36" w16cid:durableId="1737699526">
    <w:abstractNumId w:val="2"/>
  </w:num>
  <w:num w:numId="37" w16cid:durableId="313218496">
    <w:abstractNumId w:val="1"/>
  </w:num>
  <w:num w:numId="38" w16cid:durableId="1162743610">
    <w:abstractNumId w:val="0"/>
  </w:num>
  <w:num w:numId="39" w16cid:durableId="1335910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6820012">
    <w:abstractNumId w:val="21"/>
  </w:num>
  <w:num w:numId="41" w16cid:durableId="1861553301">
    <w:abstractNumId w:val="21"/>
  </w:num>
  <w:num w:numId="42" w16cid:durableId="1502087272">
    <w:abstractNumId w:val="21"/>
  </w:num>
  <w:num w:numId="43" w16cid:durableId="90050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DF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274E"/>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51E4"/>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251E4"/>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excess-gas-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ec@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https://dhhsvicgovau.sharepoint.com/:w:/s/dffh/EXHkYNRDXbJJj1jq4QTYer4Bsv-7qMFzzGCMv2ZycaI3Og</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fe161729-0ef4-4b53-b9e8-ddb61266bb6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47F7FA66-AA29-47CD-9BDD-F1DEDDEA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Families, Fairness and Housing</Company>
  <LinksUpToDate>false</LinksUpToDate>
  <CharactersWithSpaces>9193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Gas Concession: information for concession card holders</dc:title>
  <dc:subject>Excess Gas Concession: information for concession card holders</dc:subject>
  <dc:creator>Corporate and Delivery Services</dc:creator>
  <cp:keywords>concessions, gas, mains, domestic, pensioner concession card, health card card, gold card, centrelink, dva, veterans affairs, discount, savings, low-income</cp:keywords>
  <cp:lastPrinted>2021-01-29T05:27:00Z</cp:lastPrinted>
  <dcterms:created xsi:type="dcterms:W3CDTF">2024-07-02T23:07:00Z</dcterms:created>
  <dcterms:modified xsi:type="dcterms:W3CDTF">2024-07-02T23:07:00Z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Style">
    <vt:lpwstr>Visual style</vt:lpwstr>
  </property>
  <property fmtid="{D5CDD505-2E9C-101B-9397-08002B2CF9AE}" pid="15" name="TemplateVersion">
    <vt:i4>1</vt:i4>
  </property>
  <property fmtid="{D5CDD505-2E9C-101B-9397-08002B2CF9AE}" pid="16" name="Hyperlink Base">
    <vt:lpwstr>https://dhhsvicgovau.sharepoint.com/:w:/s/dffh/EXHkYNRDXbJJj1jq4QTYer4Bsv-7qMFzzGCMv2ZycaI3Og</vt:lpwstr>
  </property>
  <property fmtid="{D5CDD505-2E9C-101B-9397-08002B2CF9AE}" pid="17" name="Link">
    <vt:lpwstr>https://dhhsvicgovau.sharepoint.com/:w:/s/dffh/EXHkYNRDXbJJj1jq4QTYer4Bsv-7qMFzzGCMv2ZycaI3Og, https://dhhsvicgovau.sharepoint.com/:w:/s/dffh/EXHkYNRDXbJJj1jq4QTYer4Bsv-7qMFzzGCMv2ZycaI3Og</vt:lpwstr>
  </property>
  <property fmtid="{D5CDD505-2E9C-101B-9397-08002B2CF9AE}" pid="18" name="xd_Signature">
    <vt:bool>false</vt:bool>
  </property>
  <property fmtid="{D5CDD505-2E9C-101B-9397-08002B2CF9AE}" pid="19" name="MSIP_Label_efdf5488-3066-4b6c-8fea-9472b8a1f34c_Enabled">
    <vt:lpwstr>true</vt:lpwstr>
  </property>
  <property fmtid="{D5CDD505-2E9C-101B-9397-08002B2CF9AE}" pid="20" name="MSIP_Label_efdf5488-3066-4b6c-8fea-9472b8a1f34c_SetDate">
    <vt:lpwstr>2024-07-02T23:05:01Z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0734f8af-91b1-40d4-8130-a9ddc682f9cd</vt:lpwstr>
  </property>
  <property fmtid="{D5CDD505-2E9C-101B-9397-08002B2CF9AE}" pid="25" name="MSIP_Label_efdf5488-3066-4b6c-8fea-9472b8a1f34c_ContentBits">
    <vt:lpwstr>0</vt:lpwstr>
  </property>
</Properties>
</file>