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08396D" w14:textId="77777777" w:rsidR="001C1CF8" w:rsidRPr="00A92DCA" w:rsidRDefault="005C6631">
      <w:pPr>
        <w:pBdr>
          <w:top w:val="nil"/>
          <w:left w:val="nil"/>
          <w:bottom w:val="nil"/>
          <w:right w:val="nil"/>
          <w:between w:val="nil"/>
        </w:pBdr>
        <w:spacing w:after="0"/>
        <w:rPr>
          <w:rFonts w:ascii="Dubai" w:hAnsi="Dubai" w:cs="Dubai"/>
          <w:color w:val="000000"/>
          <w:sz w:val="12"/>
          <w:szCs w:val="12"/>
        </w:rPr>
        <w:sectPr w:rsidR="001C1CF8" w:rsidRPr="00A92DCA">
          <w:headerReference w:type="even" r:id="rId7"/>
          <w:headerReference w:type="default" r:id="rId8"/>
          <w:footerReference w:type="even" r:id="rId9"/>
          <w:footerReference w:type="default" r:id="rId10"/>
          <w:headerReference w:type="first" r:id="rId11"/>
          <w:footerReference w:type="first" r:id="rId12"/>
          <w:pgSz w:w="11906" w:h="16838"/>
          <w:pgMar w:top="454" w:right="851" w:bottom="1985" w:left="851" w:header="340" w:footer="851" w:gutter="0"/>
          <w:pgNumType w:start="1"/>
          <w:cols w:space="720"/>
          <w:titlePg/>
        </w:sectPr>
      </w:pPr>
      <w:r w:rsidRPr="00A92DCA">
        <w:rPr>
          <w:rFonts w:ascii="Dubai" w:hAnsi="Dubai" w:cs="Dubai"/>
          <w:noProof/>
          <w:color w:val="000000"/>
          <w:sz w:val="12"/>
          <w:szCs w:val="12"/>
          <w:lang w:val="en-US" w:eastAsia="en-US" w:bidi="my-MM"/>
        </w:rPr>
        <w:drawing>
          <wp:anchor distT="0" distB="0" distL="0" distR="0" simplePos="0" relativeHeight="251658240" behindDoc="1" locked="0" layoutInCell="1" allowOverlap="1" wp14:anchorId="02E16F03" wp14:editId="1D6C7E37">
            <wp:simplePos x="0" y="0"/>
            <wp:positionH relativeFrom="page">
              <wp:posOffset>1905</wp:posOffset>
            </wp:positionH>
            <wp:positionV relativeFrom="page">
              <wp:posOffset>0</wp:posOffset>
            </wp:positionV>
            <wp:extent cx="7555230" cy="2080260"/>
            <wp:effectExtent l="0" t="0" r="7620" b="0"/>
            <wp:wrapNone/>
            <wp:docPr id="6"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 name="image2.png">
                      <a:extLst>
                        <a:ext uri="{C183D7F6-B498-43B3-948B-1728B52AA6E4}">
                          <adec:decorative xmlns:adec="http://schemas.microsoft.com/office/drawing/2017/decorative" val="1"/>
                        </a:ext>
                      </a:extLst>
                    </pic:cNvPr>
                    <pic:cNvPicPr/>
                  </pic:nvPicPr>
                  <pic:blipFill>
                    <a:blip r:embed="rId13"/>
                    <a:stretch>
                      <a:fillRect/>
                    </a:stretch>
                  </pic:blipFill>
                  <pic:spPr>
                    <a:xfrm>
                      <a:off x="0" y="0"/>
                      <a:ext cx="7555230" cy="2080260"/>
                    </a:xfrm>
                    <a:prstGeom prst="rect">
                      <a:avLst/>
                    </a:prstGeom>
                  </pic:spPr>
                </pic:pic>
              </a:graphicData>
            </a:graphic>
          </wp:anchor>
        </w:drawing>
      </w:r>
    </w:p>
    <w:tbl>
      <w:tblPr>
        <w:tblW w:w="8222" w:type="dxa"/>
        <w:tblLayout w:type="fixed"/>
        <w:tblLook w:val="04A0" w:firstRow="1" w:lastRow="0" w:firstColumn="1" w:lastColumn="0" w:noHBand="0" w:noVBand="1"/>
      </w:tblPr>
      <w:tblGrid>
        <w:gridCol w:w="8222"/>
      </w:tblGrid>
      <w:tr w:rsidR="00B56023" w:rsidRPr="00A92DCA" w14:paraId="06E2A964" w14:textId="77777777" w:rsidTr="00231D47">
        <w:trPr>
          <w:trHeight w:val="1418"/>
        </w:trPr>
        <w:tc>
          <w:tcPr>
            <w:tcW w:w="8222" w:type="dxa"/>
          </w:tcPr>
          <w:p w14:paraId="768FD4C6" w14:textId="77777777" w:rsidR="001C1CF8" w:rsidRPr="00A92DCA" w:rsidRDefault="005C6631" w:rsidP="00231D47">
            <w:pPr>
              <w:pBdr>
                <w:top w:val="nil"/>
                <w:left w:val="nil"/>
                <w:bottom w:val="nil"/>
                <w:right w:val="nil"/>
                <w:between w:val="nil"/>
              </w:pBdr>
              <w:bidi/>
              <w:spacing w:before="400" w:after="80"/>
              <w:rPr>
                <w:rFonts w:ascii="Dubai" w:hAnsi="Dubai" w:cs="Dubai"/>
                <w:b/>
                <w:bCs/>
                <w:color w:val="201547"/>
                <w:sz w:val="44"/>
                <w:szCs w:val="44"/>
              </w:rPr>
            </w:pPr>
            <w:r w:rsidRPr="00A92DCA">
              <w:rPr>
                <w:rFonts w:ascii="Dubai" w:hAnsi="Dubai" w:cs="Dubai"/>
                <w:b/>
                <w:bCs/>
                <w:color w:val="201547"/>
                <w:sz w:val="44"/>
                <w:szCs w:val="44"/>
                <w:rtl/>
                <w:lang w:val="fa"/>
              </w:rPr>
              <w:t xml:space="preserve">پروگرام کمک‌های ایمرجنسی شخصی – معلومات عمومی </w:t>
            </w:r>
          </w:p>
        </w:tc>
      </w:tr>
      <w:tr w:rsidR="00B56023" w:rsidRPr="00A92DCA" w14:paraId="1BAD73E9" w14:textId="77777777" w:rsidTr="00231D47">
        <w:trPr>
          <w:trHeight w:val="1247"/>
        </w:trPr>
        <w:tc>
          <w:tcPr>
            <w:tcW w:w="8222" w:type="dxa"/>
          </w:tcPr>
          <w:p w14:paraId="408925BD" w14:textId="77777777" w:rsidR="001C1CF8" w:rsidRPr="00A92DCA" w:rsidRDefault="005C6631">
            <w:pPr>
              <w:pBdr>
                <w:top w:val="nil"/>
                <w:left w:val="nil"/>
                <w:bottom w:val="nil"/>
                <w:right w:val="nil"/>
                <w:between w:val="nil"/>
              </w:pBdr>
              <w:bidi/>
              <w:spacing w:after="100"/>
              <w:rPr>
                <w:rFonts w:ascii="Dubai" w:hAnsi="Dubai" w:cs="Dubai"/>
                <w:color w:val="201547"/>
                <w:sz w:val="28"/>
                <w:szCs w:val="28"/>
              </w:rPr>
            </w:pPr>
            <w:r w:rsidRPr="00A92DCA">
              <w:rPr>
                <w:rFonts w:ascii="Dubai" w:hAnsi="Dubai" w:cs="Dubai"/>
                <w:color w:val="201547"/>
                <w:sz w:val="28"/>
                <w:szCs w:val="28"/>
                <w:rtl/>
                <w:lang w:val="fa"/>
              </w:rPr>
              <w:t xml:space="preserve"> کمک‌ هزینه‌های عاجل و کمک برای اسکان دوباره پس از حادثه </w:t>
            </w:r>
          </w:p>
          <w:p w14:paraId="68799747" w14:textId="77777777" w:rsidR="009D582E" w:rsidRPr="00A92DCA" w:rsidRDefault="005C6631" w:rsidP="009D582E">
            <w:pPr>
              <w:pBdr>
                <w:top w:val="nil"/>
                <w:left w:val="nil"/>
                <w:bottom w:val="nil"/>
                <w:right w:val="nil"/>
                <w:between w:val="nil"/>
              </w:pBdr>
              <w:bidi/>
              <w:spacing w:after="100"/>
              <w:jc w:val="right"/>
              <w:rPr>
                <w:rFonts w:ascii="Dubai" w:hAnsi="Dubai" w:cs="Dubai"/>
                <w:color w:val="201547"/>
              </w:rPr>
            </w:pPr>
            <w:r w:rsidRPr="00A92DCA">
              <w:rPr>
                <w:rFonts w:ascii="Dubai" w:hAnsi="Dubai" w:cs="Dubai"/>
                <w:color w:val="201547"/>
                <w:rtl/>
                <w:lang w:val="fa"/>
              </w:rPr>
              <w:t xml:space="preserve"> دری| Dari</w:t>
            </w:r>
          </w:p>
        </w:tc>
      </w:tr>
    </w:tbl>
    <w:p w14:paraId="68446172" w14:textId="77777777" w:rsidR="001C1CF8" w:rsidRPr="00A92DCA" w:rsidRDefault="005C6631">
      <w:pPr>
        <w:pStyle w:val="Heading1"/>
        <w:bidi/>
        <w:rPr>
          <w:rFonts w:ascii="Dubai" w:hAnsi="Dubai" w:cs="Dubai"/>
        </w:rPr>
      </w:pPr>
      <w:bookmarkStart w:id="0" w:name="_ma99nbe1zb2c" w:colFirst="0" w:colLast="0"/>
      <w:bookmarkEnd w:id="0"/>
      <w:r w:rsidRPr="00A92DCA">
        <w:rPr>
          <w:rFonts w:ascii="Dubai" w:hAnsi="Dubai" w:cs="Dubai"/>
          <w:rtl/>
          <w:lang w:val="fa"/>
        </w:rPr>
        <w:t>حمایت مالی در یک وضعیت ایمرجنسی کلان</w:t>
      </w:r>
    </w:p>
    <w:p w14:paraId="225B4E46" w14:textId="77777777" w:rsidR="001C1CF8" w:rsidRPr="00A92DCA" w:rsidRDefault="005C6631">
      <w:pPr>
        <w:pBdr>
          <w:top w:val="nil"/>
          <w:left w:val="nil"/>
          <w:bottom w:val="nil"/>
          <w:right w:val="nil"/>
          <w:between w:val="nil"/>
        </w:pBdr>
        <w:bidi/>
        <w:rPr>
          <w:rFonts w:ascii="Dubai" w:hAnsi="Dubai" w:cs="Dubai"/>
          <w:color w:val="000000"/>
        </w:rPr>
      </w:pPr>
      <w:r w:rsidRPr="00A92DCA">
        <w:rPr>
          <w:rFonts w:ascii="Dubai" w:hAnsi="Dubai" w:cs="Dubai"/>
          <w:color w:val="000000"/>
          <w:rtl/>
          <w:lang w:val="fa"/>
        </w:rPr>
        <w:t xml:space="preserve">یک وضعیت ایمرجنسی کلان می‌تواند شامل موارد ذیل باشد: </w:t>
      </w:r>
    </w:p>
    <w:p w14:paraId="23D69093" w14:textId="77777777" w:rsidR="001C1CF8" w:rsidRPr="00A92DCA" w:rsidRDefault="005C6631">
      <w:pPr>
        <w:numPr>
          <w:ilvl w:val="0"/>
          <w:numId w:val="2"/>
        </w:numPr>
        <w:pBdr>
          <w:top w:val="nil"/>
          <w:left w:val="nil"/>
          <w:bottom w:val="nil"/>
          <w:right w:val="nil"/>
          <w:between w:val="nil"/>
        </w:pBdr>
        <w:bidi/>
        <w:spacing w:after="40"/>
        <w:rPr>
          <w:rFonts w:ascii="Dubai" w:hAnsi="Dubai" w:cs="Dubai"/>
        </w:rPr>
      </w:pPr>
      <w:r w:rsidRPr="00A92DCA">
        <w:rPr>
          <w:rFonts w:ascii="Dubai" w:hAnsi="Dubai" w:cs="Dubai"/>
          <w:color w:val="000000"/>
          <w:rtl/>
          <w:lang w:val="fa"/>
        </w:rPr>
        <w:t xml:space="preserve">حریق جنگلی </w:t>
      </w:r>
    </w:p>
    <w:p w14:paraId="79751344" w14:textId="77777777" w:rsidR="001C1CF8" w:rsidRPr="00A92DCA" w:rsidRDefault="005C6631">
      <w:pPr>
        <w:numPr>
          <w:ilvl w:val="0"/>
          <w:numId w:val="2"/>
        </w:numPr>
        <w:pBdr>
          <w:top w:val="nil"/>
          <w:left w:val="nil"/>
          <w:bottom w:val="nil"/>
          <w:right w:val="nil"/>
          <w:between w:val="nil"/>
        </w:pBdr>
        <w:bidi/>
        <w:spacing w:after="40"/>
        <w:rPr>
          <w:rFonts w:ascii="Dubai" w:hAnsi="Dubai" w:cs="Dubai"/>
        </w:rPr>
      </w:pPr>
      <w:r w:rsidRPr="00A92DCA">
        <w:rPr>
          <w:rFonts w:ascii="Dubai" w:hAnsi="Dubai" w:cs="Dubai"/>
          <w:color w:val="000000"/>
          <w:rtl/>
          <w:lang w:val="fa"/>
        </w:rPr>
        <w:t xml:space="preserve">سیلاب </w:t>
      </w:r>
    </w:p>
    <w:p w14:paraId="1B711CEE" w14:textId="77777777" w:rsidR="001C1CF8" w:rsidRPr="00A92DCA" w:rsidRDefault="005C6631">
      <w:pPr>
        <w:numPr>
          <w:ilvl w:val="0"/>
          <w:numId w:val="2"/>
        </w:numPr>
        <w:pBdr>
          <w:top w:val="nil"/>
          <w:left w:val="nil"/>
          <w:bottom w:val="nil"/>
          <w:right w:val="nil"/>
          <w:between w:val="nil"/>
        </w:pBdr>
        <w:bidi/>
        <w:spacing w:after="40"/>
        <w:rPr>
          <w:rFonts w:ascii="Dubai" w:hAnsi="Dubai" w:cs="Dubai"/>
        </w:rPr>
      </w:pPr>
      <w:r w:rsidRPr="00A92DCA">
        <w:rPr>
          <w:rFonts w:ascii="Dubai" w:hAnsi="Dubai" w:cs="Dubai"/>
          <w:color w:val="000000"/>
          <w:rtl/>
          <w:lang w:val="fa"/>
        </w:rPr>
        <w:t>طوفان</w:t>
      </w:r>
    </w:p>
    <w:p w14:paraId="5D6F8849" w14:textId="77777777" w:rsidR="001C1CF8" w:rsidRPr="00A92DCA" w:rsidRDefault="005C6631">
      <w:pPr>
        <w:numPr>
          <w:ilvl w:val="0"/>
          <w:numId w:val="2"/>
        </w:numPr>
        <w:pBdr>
          <w:top w:val="nil"/>
          <w:left w:val="nil"/>
          <w:bottom w:val="nil"/>
          <w:right w:val="nil"/>
          <w:between w:val="nil"/>
        </w:pBdr>
        <w:bidi/>
        <w:spacing w:after="40"/>
        <w:rPr>
          <w:rFonts w:ascii="Dubai" w:hAnsi="Dubai" w:cs="Dubai"/>
        </w:rPr>
      </w:pPr>
      <w:r w:rsidRPr="00A92DCA">
        <w:rPr>
          <w:rFonts w:ascii="Dubai" w:hAnsi="Dubai" w:cs="Dubai"/>
          <w:color w:val="000000"/>
          <w:rtl/>
          <w:lang w:val="fa"/>
        </w:rPr>
        <w:t xml:space="preserve">زلزله  </w:t>
      </w:r>
    </w:p>
    <w:p w14:paraId="1ACC50B5" w14:textId="77777777" w:rsidR="001C1CF8" w:rsidRPr="00A92DCA" w:rsidRDefault="005C6631">
      <w:pPr>
        <w:pBdr>
          <w:top w:val="nil"/>
          <w:left w:val="nil"/>
          <w:bottom w:val="nil"/>
          <w:right w:val="nil"/>
          <w:between w:val="nil"/>
        </w:pBdr>
        <w:bidi/>
        <w:spacing w:before="120"/>
        <w:rPr>
          <w:rFonts w:ascii="Dubai" w:hAnsi="Dubai" w:cs="Dubai"/>
          <w:color w:val="000000"/>
        </w:rPr>
      </w:pPr>
      <w:r w:rsidRPr="00A92DCA">
        <w:rPr>
          <w:rFonts w:ascii="Dubai" w:hAnsi="Dubai" w:cs="Dubai"/>
          <w:color w:val="000000"/>
          <w:rtl/>
          <w:lang w:val="fa"/>
        </w:rPr>
        <w:t xml:space="preserve">این حوادث می‌توانند به موارد ذیل آسیب برسانند: </w:t>
      </w:r>
    </w:p>
    <w:p w14:paraId="2B40F0B8" w14:textId="77777777" w:rsidR="001C1CF8" w:rsidRPr="00A92DCA" w:rsidRDefault="005C6631">
      <w:pPr>
        <w:numPr>
          <w:ilvl w:val="0"/>
          <w:numId w:val="2"/>
        </w:numPr>
        <w:pBdr>
          <w:top w:val="nil"/>
          <w:left w:val="nil"/>
          <w:bottom w:val="nil"/>
          <w:right w:val="nil"/>
          <w:between w:val="nil"/>
        </w:pBdr>
        <w:bidi/>
        <w:spacing w:after="40"/>
        <w:rPr>
          <w:rFonts w:ascii="Dubai" w:hAnsi="Dubai" w:cs="Dubai"/>
        </w:rPr>
      </w:pPr>
      <w:r w:rsidRPr="00A92DCA">
        <w:rPr>
          <w:rFonts w:ascii="Dubai" w:hAnsi="Dubai" w:cs="Dubai"/>
          <w:color w:val="000000"/>
          <w:rtl/>
          <w:lang w:val="fa"/>
        </w:rPr>
        <w:t xml:space="preserve">خانه‌ها </w:t>
      </w:r>
    </w:p>
    <w:p w14:paraId="755F88D3" w14:textId="77777777" w:rsidR="001C1CF8" w:rsidRPr="00A92DCA" w:rsidRDefault="005C6631">
      <w:pPr>
        <w:numPr>
          <w:ilvl w:val="0"/>
          <w:numId w:val="2"/>
        </w:numPr>
        <w:pBdr>
          <w:top w:val="nil"/>
          <w:left w:val="nil"/>
          <w:bottom w:val="nil"/>
          <w:right w:val="nil"/>
          <w:between w:val="nil"/>
        </w:pBdr>
        <w:bidi/>
        <w:spacing w:after="40"/>
        <w:rPr>
          <w:rFonts w:ascii="Dubai" w:hAnsi="Dubai" w:cs="Dubai"/>
        </w:rPr>
      </w:pPr>
      <w:r w:rsidRPr="00A92DCA">
        <w:rPr>
          <w:rFonts w:ascii="Dubai" w:hAnsi="Dubai" w:cs="Dubai"/>
          <w:color w:val="000000"/>
          <w:rtl/>
          <w:lang w:val="fa"/>
        </w:rPr>
        <w:t>ساختمان‌ها</w:t>
      </w:r>
    </w:p>
    <w:p w14:paraId="6D10F984" w14:textId="77777777" w:rsidR="001C1CF8" w:rsidRPr="00A92DCA" w:rsidRDefault="005C6631">
      <w:pPr>
        <w:numPr>
          <w:ilvl w:val="0"/>
          <w:numId w:val="2"/>
        </w:numPr>
        <w:pBdr>
          <w:top w:val="nil"/>
          <w:left w:val="nil"/>
          <w:bottom w:val="nil"/>
          <w:right w:val="nil"/>
          <w:between w:val="nil"/>
        </w:pBdr>
        <w:bidi/>
        <w:spacing w:after="40"/>
        <w:rPr>
          <w:rFonts w:ascii="Dubai" w:hAnsi="Dubai" w:cs="Dubai"/>
        </w:rPr>
      </w:pPr>
      <w:r w:rsidRPr="00A92DCA">
        <w:rPr>
          <w:rFonts w:ascii="Dubai" w:hAnsi="Dubai" w:cs="Dubai"/>
          <w:color w:val="000000"/>
          <w:rtl/>
          <w:lang w:val="fa"/>
        </w:rPr>
        <w:t xml:space="preserve">سرک‌ها </w:t>
      </w:r>
    </w:p>
    <w:p w14:paraId="3F412853" w14:textId="77777777" w:rsidR="001C1CF8" w:rsidRPr="00A92DCA" w:rsidRDefault="005C6631">
      <w:pPr>
        <w:numPr>
          <w:ilvl w:val="0"/>
          <w:numId w:val="2"/>
        </w:numPr>
        <w:pBdr>
          <w:top w:val="nil"/>
          <w:left w:val="nil"/>
          <w:bottom w:val="nil"/>
          <w:right w:val="nil"/>
          <w:between w:val="nil"/>
        </w:pBdr>
        <w:bidi/>
        <w:spacing w:after="40"/>
        <w:rPr>
          <w:rFonts w:ascii="Dubai" w:hAnsi="Dubai" w:cs="Dubai"/>
        </w:rPr>
      </w:pPr>
      <w:r w:rsidRPr="00A92DCA">
        <w:rPr>
          <w:rFonts w:ascii="Dubai" w:hAnsi="Dubai" w:cs="Dubai"/>
          <w:color w:val="000000"/>
          <w:rtl/>
          <w:lang w:val="fa"/>
        </w:rPr>
        <w:t>درختان</w:t>
      </w:r>
    </w:p>
    <w:p w14:paraId="41B4DD3B" w14:textId="77777777" w:rsidR="001C1CF8" w:rsidRPr="00A92DCA" w:rsidRDefault="005C6631">
      <w:pPr>
        <w:pBdr>
          <w:top w:val="nil"/>
          <w:left w:val="nil"/>
          <w:bottom w:val="nil"/>
          <w:right w:val="nil"/>
          <w:between w:val="nil"/>
        </w:pBdr>
        <w:bidi/>
        <w:spacing w:before="120"/>
        <w:rPr>
          <w:rFonts w:ascii="Dubai" w:hAnsi="Dubai" w:cs="Dubai"/>
          <w:color w:val="000000"/>
        </w:rPr>
      </w:pPr>
      <w:r w:rsidRPr="00A92DCA">
        <w:rPr>
          <w:rFonts w:ascii="Dubai" w:hAnsi="Dubai" w:cs="Dubai"/>
          <w:color w:val="000000"/>
          <w:rtl/>
          <w:lang w:val="fa"/>
        </w:rPr>
        <w:t>اگر یک وضعیت ایمرجنسی کلان در محل زندگی شما رخ دهد، دولت ویکتوریا ممکن است برای کمک به شما پول پرداخت کند.  شما لازم نیست این پول را دوباره پرداخت کنید.</w:t>
      </w:r>
    </w:p>
    <w:p w14:paraId="5297FB8C" w14:textId="77777777" w:rsidR="001C1CF8" w:rsidRPr="00A92DCA" w:rsidRDefault="005C6631">
      <w:pPr>
        <w:pBdr>
          <w:top w:val="nil"/>
          <w:left w:val="nil"/>
          <w:bottom w:val="nil"/>
          <w:right w:val="nil"/>
          <w:between w:val="nil"/>
        </w:pBdr>
        <w:bidi/>
        <w:rPr>
          <w:rFonts w:ascii="Dubai" w:hAnsi="Dubai" w:cs="Dubai"/>
          <w:color w:val="000000"/>
        </w:rPr>
      </w:pPr>
      <w:r w:rsidRPr="00A92DCA">
        <w:rPr>
          <w:rFonts w:ascii="Dubai" w:hAnsi="Dubai" w:cs="Dubai"/>
          <w:color w:val="000000"/>
          <w:rtl/>
          <w:lang w:val="fa"/>
        </w:rPr>
        <w:t xml:space="preserve">دو قسم پرداخت وجود دارد: </w:t>
      </w:r>
    </w:p>
    <w:p w14:paraId="2B99FEE8" w14:textId="77777777" w:rsidR="001C1CF8" w:rsidRPr="00A92DCA" w:rsidRDefault="005C6631">
      <w:pPr>
        <w:numPr>
          <w:ilvl w:val="0"/>
          <w:numId w:val="1"/>
        </w:numPr>
        <w:pBdr>
          <w:top w:val="nil"/>
          <w:left w:val="nil"/>
          <w:bottom w:val="nil"/>
          <w:right w:val="nil"/>
          <w:between w:val="nil"/>
        </w:pBdr>
        <w:bidi/>
        <w:rPr>
          <w:rFonts w:ascii="Dubai" w:hAnsi="Dubai" w:cs="Dubai"/>
        </w:rPr>
      </w:pPr>
      <w:r w:rsidRPr="00A92DCA">
        <w:rPr>
          <w:rFonts w:ascii="Dubai" w:hAnsi="Dubai" w:cs="Dubai"/>
          <w:color w:val="000000"/>
          <w:rtl/>
          <w:lang w:val="fa"/>
        </w:rPr>
        <w:t>کمک‌ هزینه عاجل اضطراری</w:t>
      </w:r>
    </w:p>
    <w:p w14:paraId="4DD4C3FA" w14:textId="77777777" w:rsidR="001C1CF8" w:rsidRPr="00A92DCA" w:rsidRDefault="005C6631">
      <w:pPr>
        <w:numPr>
          <w:ilvl w:val="0"/>
          <w:numId w:val="1"/>
        </w:numPr>
        <w:pBdr>
          <w:top w:val="nil"/>
          <w:left w:val="nil"/>
          <w:bottom w:val="nil"/>
          <w:right w:val="nil"/>
          <w:between w:val="nil"/>
        </w:pBdr>
        <w:bidi/>
        <w:rPr>
          <w:rFonts w:ascii="Dubai" w:hAnsi="Dubai" w:cs="Dubai"/>
        </w:rPr>
      </w:pPr>
      <w:r w:rsidRPr="00A92DCA">
        <w:rPr>
          <w:rFonts w:ascii="Dubai" w:hAnsi="Dubai" w:cs="Dubai"/>
          <w:color w:val="000000"/>
          <w:rtl/>
          <w:lang w:val="fa"/>
        </w:rPr>
        <w:t>کمک برای اسکان دوباره  پس از حادثه</w:t>
      </w:r>
    </w:p>
    <w:p w14:paraId="766F2269" w14:textId="77777777" w:rsidR="001C1CF8" w:rsidRPr="00A92DCA" w:rsidRDefault="005C6631">
      <w:pPr>
        <w:pStyle w:val="Heading2"/>
        <w:bidi/>
        <w:rPr>
          <w:rFonts w:ascii="Dubai" w:hAnsi="Dubai" w:cs="Dubai"/>
        </w:rPr>
      </w:pPr>
      <w:r w:rsidRPr="00A92DCA">
        <w:rPr>
          <w:rFonts w:ascii="Dubai" w:hAnsi="Dubai" w:cs="Dubai"/>
          <w:rtl/>
          <w:lang w:val="fa"/>
        </w:rPr>
        <w:t>کمک‌ هزینه عاجل اضطراری</w:t>
      </w:r>
    </w:p>
    <w:p w14:paraId="2088191F" w14:textId="77777777" w:rsidR="001C1CF8" w:rsidRPr="00A92DCA" w:rsidRDefault="005C6631">
      <w:pPr>
        <w:pBdr>
          <w:top w:val="nil"/>
          <w:left w:val="nil"/>
          <w:bottom w:val="nil"/>
          <w:right w:val="nil"/>
          <w:between w:val="nil"/>
        </w:pBdr>
        <w:bidi/>
        <w:rPr>
          <w:rFonts w:ascii="Dubai" w:hAnsi="Dubai" w:cs="Dubai"/>
          <w:color w:val="000000"/>
        </w:rPr>
      </w:pPr>
      <w:r w:rsidRPr="00A92DCA">
        <w:rPr>
          <w:rFonts w:ascii="Dubai" w:hAnsi="Dubai" w:cs="Dubai"/>
          <w:color w:val="000000"/>
          <w:rtl/>
          <w:lang w:val="fa"/>
        </w:rPr>
        <w:t>اگر این کمک‌ هزینه در دسترس باشد، ممکن است بتوانید آن را دریافت کنید.</w:t>
      </w:r>
    </w:p>
    <w:p w14:paraId="20388139" w14:textId="77777777" w:rsidR="001C1CF8" w:rsidRPr="00A92DCA" w:rsidRDefault="005C6631">
      <w:pPr>
        <w:pBdr>
          <w:top w:val="nil"/>
          <w:left w:val="nil"/>
          <w:bottom w:val="nil"/>
          <w:right w:val="nil"/>
          <w:between w:val="nil"/>
        </w:pBdr>
        <w:bidi/>
        <w:rPr>
          <w:rFonts w:ascii="Dubai" w:hAnsi="Dubai" w:cs="Dubai"/>
          <w:color w:val="000000"/>
        </w:rPr>
      </w:pPr>
      <w:r w:rsidRPr="00A92DCA">
        <w:rPr>
          <w:rFonts w:ascii="Dubai" w:hAnsi="Dubai" w:cs="Dubai"/>
          <w:color w:val="000000"/>
          <w:rtl/>
          <w:lang w:val="fa"/>
        </w:rPr>
        <w:t xml:space="preserve">کمک‌هزینه عاجل ایمرجنسی می‌تواند به شما کمک کند تا هزینه ضروری‌ترین نیازهای خود را پرداخت نمایید، از جمله: </w:t>
      </w:r>
    </w:p>
    <w:p w14:paraId="32C21BB5" w14:textId="77777777" w:rsidR="001C1CF8" w:rsidRPr="00A92DCA" w:rsidRDefault="005C6631">
      <w:pPr>
        <w:numPr>
          <w:ilvl w:val="0"/>
          <w:numId w:val="2"/>
        </w:numPr>
        <w:pBdr>
          <w:top w:val="nil"/>
          <w:left w:val="nil"/>
          <w:bottom w:val="nil"/>
          <w:right w:val="nil"/>
          <w:between w:val="nil"/>
        </w:pBdr>
        <w:bidi/>
        <w:spacing w:after="40"/>
        <w:rPr>
          <w:rFonts w:ascii="Dubai" w:hAnsi="Dubai" w:cs="Dubai"/>
        </w:rPr>
      </w:pPr>
      <w:r w:rsidRPr="00A92DCA">
        <w:rPr>
          <w:rFonts w:ascii="Dubai" w:hAnsi="Dubai" w:cs="Dubai"/>
          <w:color w:val="000000"/>
          <w:rtl/>
          <w:lang w:val="fa"/>
        </w:rPr>
        <w:t>خوراکه</w:t>
      </w:r>
    </w:p>
    <w:p w14:paraId="5BADCAD7" w14:textId="77777777" w:rsidR="001C1CF8" w:rsidRPr="00A92DCA" w:rsidRDefault="005C6631">
      <w:pPr>
        <w:numPr>
          <w:ilvl w:val="0"/>
          <w:numId w:val="2"/>
        </w:numPr>
        <w:pBdr>
          <w:top w:val="nil"/>
          <w:left w:val="nil"/>
          <w:bottom w:val="nil"/>
          <w:right w:val="nil"/>
          <w:between w:val="nil"/>
        </w:pBdr>
        <w:bidi/>
        <w:spacing w:after="40"/>
        <w:rPr>
          <w:rFonts w:ascii="Dubai" w:hAnsi="Dubai" w:cs="Dubai"/>
        </w:rPr>
      </w:pPr>
      <w:r w:rsidRPr="00A92DCA">
        <w:rPr>
          <w:rFonts w:ascii="Dubai" w:hAnsi="Dubai" w:cs="Dubai"/>
          <w:color w:val="000000"/>
          <w:rtl/>
          <w:lang w:val="fa"/>
        </w:rPr>
        <w:t>البسه</w:t>
      </w:r>
    </w:p>
    <w:p w14:paraId="354B7D03" w14:textId="77777777" w:rsidR="001C1CF8" w:rsidRPr="00A92DCA" w:rsidRDefault="005C6631">
      <w:pPr>
        <w:numPr>
          <w:ilvl w:val="0"/>
          <w:numId w:val="2"/>
        </w:numPr>
        <w:pBdr>
          <w:top w:val="nil"/>
          <w:left w:val="nil"/>
          <w:bottom w:val="nil"/>
          <w:right w:val="nil"/>
          <w:between w:val="nil"/>
        </w:pBdr>
        <w:bidi/>
        <w:spacing w:after="40"/>
        <w:rPr>
          <w:rFonts w:ascii="Dubai" w:hAnsi="Dubai" w:cs="Dubai"/>
        </w:rPr>
      </w:pPr>
      <w:r w:rsidRPr="00A92DCA">
        <w:rPr>
          <w:rFonts w:ascii="Dubai" w:hAnsi="Dubai" w:cs="Dubai"/>
          <w:color w:val="000000"/>
          <w:rtl/>
          <w:lang w:val="fa"/>
        </w:rPr>
        <w:t xml:space="preserve">ادویه </w:t>
      </w:r>
    </w:p>
    <w:p w14:paraId="2C07ACF0" w14:textId="77777777" w:rsidR="001C1CF8" w:rsidRPr="00A92DCA" w:rsidRDefault="005C6631">
      <w:pPr>
        <w:numPr>
          <w:ilvl w:val="0"/>
          <w:numId w:val="2"/>
        </w:numPr>
        <w:pBdr>
          <w:top w:val="nil"/>
          <w:left w:val="nil"/>
          <w:bottom w:val="nil"/>
          <w:right w:val="nil"/>
          <w:between w:val="nil"/>
        </w:pBdr>
        <w:bidi/>
        <w:spacing w:after="40"/>
        <w:rPr>
          <w:rFonts w:ascii="Dubai" w:hAnsi="Dubai" w:cs="Dubai"/>
        </w:rPr>
      </w:pPr>
      <w:r w:rsidRPr="00A92DCA">
        <w:rPr>
          <w:rFonts w:ascii="Dubai" w:hAnsi="Dubai" w:cs="Dubai"/>
          <w:color w:val="000000"/>
          <w:rtl/>
          <w:lang w:val="fa"/>
        </w:rPr>
        <w:lastRenderedPageBreak/>
        <w:t xml:space="preserve">محل بودوباش </w:t>
      </w:r>
    </w:p>
    <w:p w14:paraId="3D824CA7" w14:textId="77777777" w:rsidR="001C1CF8" w:rsidRPr="00A92DCA" w:rsidRDefault="005C6631">
      <w:pPr>
        <w:pBdr>
          <w:top w:val="nil"/>
          <w:left w:val="nil"/>
          <w:bottom w:val="nil"/>
          <w:right w:val="nil"/>
          <w:between w:val="nil"/>
        </w:pBdr>
        <w:bidi/>
        <w:spacing w:before="120"/>
        <w:rPr>
          <w:rFonts w:ascii="Dubai" w:hAnsi="Dubai" w:cs="Dubai"/>
          <w:color w:val="000000"/>
        </w:rPr>
      </w:pPr>
      <w:r w:rsidRPr="00A92DCA">
        <w:rPr>
          <w:rFonts w:ascii="Dubai" w:hAnsi="Dubai" w:cs="Dubai"/>
          <w:color w:val="000000"/>
          <w:rtl/>
          <w:lang w:val="fa"/>
        </w:rPr>
        <w:t xml:space="preserve">کمک‌ هزینه‌های عاجل بر اساس مبلغ ثابت برای هر عضو خانواده شما محاسبه می‌شود. </w:t>
      </w:r>
    </w:p>
    <w:p w14:paraId="4AC377DC" w14:textId="77777777" w:rsidR="001C1CF8" w:rsidRPr="00A92DCA" w:rsidRDefault="005C6631">
      <w:pPr>
        <w:pBdr>
          <w:top w:val="nil"/>
          <w:left w:val="nil"/>
          <w:bottom w:val="nil"/>
          <w:right w:val="nil"/>
          <w:between w:val="nil"/>
        </w:pBdr>
        <w:bidi/>
        <w:rPr>
          <w:rFonts w:ascii="Dubai" w:hAnsi="Dubai" w:cs="Dubai"/>
          <w:color w:val="000000"/>
        </w:rPr>
      </w:pPr>
      <w:r w:rsidRPr="00A92DCA">
        <w:rPr>
          <w:rFonts w:ascii="Dubai" w:hAnsi="Dubai" w:cs="Dubai"/>
          <w:color w:val="000000"/>
          <w:rtl/>
          <w:lang w:val="fa"/>
        </w:rPr>
        <w:t xml:space="preserve">این مبلغ بر اساس میزان درآمد شما محاسبه نمی‌شود. </w:t>
      </w:r>
    </w:p>
    <w:p w14:paraId="47DA20EB" w14:textId="77777777" w:rsidR="001C1CF8" w:rsidRPr="00A92DCA" w:rsidRDefault="005C6631">
      <w:pPr>
        <w:pStyle w:val="Heading3"/>
        <w:bidi/>
        <w:rPr>
          <w:rFonts w:ascii="Dubai" w:hAnsi="Dubai" w:cs="Dubai"/>
        </w:rPr>
      </w:pPr>
      <w:r w:rsidRPr="00A92DCA">
        <w:rPr>
          <w:rFonts w:ascii="Dubai" w:hAnsi="Dubai" w:cs="Dubai"/>
          <w:rtl/>
          <w:lang w:val="fa"/>
        </w:rPr>
        <w:t>چه کسانی می‌توانند کمک‌هزینه عاجل ایمرجنسی دریافت کنند</w:t>
      </w:r>
    </w:p>
    <w:p w14:paraId="162DA3BA" w14:textId="77777777" w:rsidR="001C1CF8" w:rsidRPr="00A92DCA" w:rsidRDefault="005C6631">
      <w:pPr>
        <w:pBdr>
          <w:top w:val="nil"/>
          <w:left w:val="nil"/>
          <w:bottom w:val="nil"/>
          <w:right w:val="nil"/>
          <w:between w:val="nil"/>
        </w:pBdr>
        <w:bidi/>
        <w:rPr>
          <w:rFonts w:ascii="Dubai" w:hAnsi="Dubai" w:cs="Dubai"/>
          <w:color w:val="000000"/>
        </w:rPr>
      </w:pPr>
      <w:r w:rsidRPr="00A92DCA">
        <w:rPr>
          <w:rFonts w:ascii="Dubai" w:hAnsi="Dubai" w:cs="Dubai"/>
          <w:color w:val="000000"/>
          <w:rtl/>
          <w:lang w:val="fa"/>
        </w:rPr>
        <w:t xml:space="preserve">شما می‌توانید برای این کمک‌هزینه درخواست بدهید اگر:  </w:t>
      </w:r>
    </w:p>
    <w:p w14:paraId="6FEECD91" w14:textId="77777777" w:rsidR="001C1CF8" w:rsidRPr="00A92DCA" w:rsidRDefault="005C6631">
      <w:pPr>
        <w:numPr>
          <w:ilvl w:val="0"/>
          <w:numId w:val="2"/>
        </w:numPr>
        <w:pBdr>
          <w:top w:val="nil"/>
          <w:left w:val="nil"/>
          <w:bottom w:val="nil"/>
          <w:right w:val="nil"/>
          <w:between w:val="nil"/>
        </w:pBdr>
        <w:bidi/>
        <w:spacing w:after="40"/>
        <w:rPr>
          <w:rFonts w:ascii="Dubai" w:hAnsi="Dubai" w:cs="Dubai"/>
        </w:rPr>
      </w:pPr>
      <w:r w:rsidRPr="00A92DCA">
        <w:rPr>
          <w:rFonts w:ascii="Dubai" w:hAnsi="Dubai" w:cs="Dubai"/>
          <w:color w:val="000000"/>
          <w:rtl/>
          <w:lang w:val="fa"/>
        </w:rPr>
        <w:t xml:space="preserve">خانه شما از یک وضعیت ایمرجنسی کلان آسیب دیده باشد </w:t>
      </w:r>
    </w:p>
    <w:p w14:paraId="375119F4" w14:textId="77777777" w:rsidR="001C1CF8" w:rsidRPr="00A92DCA" w:rsidRDefault="005C6631">
      <w:pPr>
        <w:numPr>
          <w:ilvl w:val="0"/>
          <w:numId w:val="2"/>
        </w:numPr>
        <w:pBdr>
          <w:top w:val="nil"/>
          <w:left w:val="nil"/>
          <w:bottom w:val="nil"/>
          <w:right w:val="nil"/>
          <w:between w:val="nil"/>
        </w:pBdr>
        <w:bidi/>
        <w:spacing w:after="40"/>
        <w:rPr>
          <w:rFonts w:ascii="Dubai" w:hAnsi="Dubai" w:cs="Dubai"/>
        </w:rPr>
      </w:pPr>
      <w:r w:rsidRPr="00A92DCA">
        <w:rPr>
          <w:rFonts w:ascii="Dubai" w:hAnsi="Dubai" w:cs="Dubai"/>
          <w:color w:val="000000"/>
          <w:rtl/>
          <w:lang w:val="fa"/>
        </w:rPr>
        <w:t>مجبور شده باشید خانه خود را ترک کنید، یا به دلیل وضعیت ایمرجنسی کلان نتوانید به خانه خود بازگردید</w:t>
      </w:r>
    </w:p>
    <w:p w14:paraId="3D5D7D3B" w14:textId="77777777" w:rsidR="001C1CF8" w:rsidRPr="00A92DCA" w:rsidRDefault="005C6631">
      <w:pPr>
        <w:numPr>
          <w:ilvl w:val="0"/>
          <w:numId w:val="2"/>
        </w:numPr>
        <w:pBdr>
          <w:top w:val="nil"/>
          <w:left w:val="nil"/>
          <w:bottom w:val="nil"/>
          <w:right w:val="nil"/>
          <w:between w:val="nil"/>
        </w:pBdr>
        <w:bidi/>
        <w:spacing w:after="40"/>
        <w:rPr>
          <w:rFonts w:ascii="Dubai" w:hAnsi="Dubai" w:cs="Dubai"/>
        </w:rPr>
      </w:pPr>
      <w:r w:rsidRPr="00A92DCA">
        <w:rPr>
          <w:rFonts w:ascii="Dubai" w:hAnsi="Dubai" w:cs="Dubai"/>
          <w:color w:val="000000"/>
          <w:rtl/>
          <w:lang w:val="fa"/>
        </w:rPr>
        <w:t xml:space="preserve">شما به پول نیاز دارید تا چیزهایی مانند غذا یا محل اقامت تهیه نمایید. </w:t>
      </w:r>
    </w:p>
    <w:p w14:paraId="469A273C" w14:textId="77777777" w:rsidR="001C1CF8" w:rsidRPr="00A92DCA" w:rsidRDefault="005C6631">
      <w:pPr>
        <w:pStyle w:val="Heading3"/>
        <w:bidi/>
        <w:rPr>
          <w:rFonts w:ascii="Dubai" w:hAnsi="Dubai" w:cs="Dubai"/>
        </w:rPr>
      </w:pPr>
      <w:r w:rsidRPr="00A92DCA">
        <w:rPr>
          <w:rFonts w:ascii="Dubai" w:hAnsi="Dubai" w:cs="Dubai"/>
          <w:rtl/>
          <w:lang w:val="fa"/>
        </w:rPr>
        <w:t>درخواست برای کمک‌هزینه عاجل اضطراری</w:t>
      </w:r>
    </w:p>
    <w:p w14:paraId="22E00ABB" w14:textId="77777777" w:rsidR="001C1CF8" w:rsidRPr="00A92DCA" w:rsidRDefault="005C6631">
      <w:pPr>
        <w:pBdr>
          <w:top w:val="nil"/>
          <w:left w:val="nil"/>
          <w:bottom w:val="nil"/>
          <w:right w:val="nil"/>
          <w:between w:val="nil"/>
        </w:pBdr>
        <w:bidi/>
        <w:rPr>
          <w:rFonts w:ascii="Dubai" w:hAnsi="Dubai" w:cs="Dubai"/>
          <w:color w:val="000000"/>
        </w:rPr>
      </w:pPr>
      <w:r w:rsidRPr="00A92DCA">
        <w:rPr>
          <w:rFonts w:ascii="Dubai" w:hAnsi="Dubai" w:cs="Dubai"/>
          <w:color w:val="000000"/>
          <w:rtl/>
          <w:lang w:val="fa"/>
        </w:rPr>
        <w:t>شما باید برای دریافت این کمک‌هزینه درخواست بدهید. اداره خانواده‌ها، عدالت و مسکن درخواست شما را بررسی می‌کند. آن‌ها به شما خبر خواهند داد که آیا واجد شرایط دریافت این کمک‌هزینه هستید یا خیر.</w:t>
      </w:r>
    </w:p>
    <w:p w14:paraId="08086AEC" w14:textId="77777777" w:rsidR="001C1CF8" w:rsidRPr="00A92DCA" w:rsidRDefault="005C6631">
      <w:pPr>
        <w:pBdr>
          <w:top w:val="nil"/>
          <w:left w:val="nil"/>
          <w:bottom w:val="nil"/>
          <w:right w:val="nil"/>
          <w:between w:val="nil"/>
        </w:pBdr>
        <w:bidi/>
        <w:rPr>
          <w:rFonts w:ascii="Dubai" w:hAnsi="Dubai" w:cs="Dubai"/>
          <w:color w:val="000000"/>
        </w:rPr>
      </w:pPr>
      <w:r w:rsidRPr="00A92DCA">
        <w:rPr>
          <w:rFonts w:ascii="Dubai" w:hAnsi="Dubai" w:cs="Dubai"/>
          <w:color w:val="000000"/>
          <w:rtl/>
          <w:lang w:val="fa"/>
        </w:rPr>
        <w:t xml:space="preserve"> بسته به نوع وضعیت اضطراری، ممکن است چند راه مختلف برای درخواست کمک‌هزینه عاجل وجود داشته باشد. </w:t>
      </w:r>
    </w:p>
    <w:p w14:paraId="45FAA20C" w14:textId="77777777" w:rsidR="001C1CF8" w:rsidRPr="00A92DCA" w:rsidRDefault="005C6631">
      <w:pPr>
        <w:pStyle w:val="Heading4"/>
        <w:bidi/>
        <w:rPr>
          <w:rFonts w:ascii="Dubai" w:hAnsi="Dubai" w:cs="Dubai"/>
        </w:rPr>
      </w:pPr>
      <w:r w:rsidRPr="00A92DCA">
        <w:rPr>
          <w:rFonts w:ascii="Dubai" w:hAnsi="Dubai" w:cs="Dubai"/>
          <w:rtl/>
          <w:lang w:val="fa"/>
        </w:rPr>
        <w:t>حضوری</w:t>
      </w:r>
    </w:p>
    <w:p w14:paraId="3B2776AF" w14:textId="77777777" w:rsidR="001C1CF8" w:rsidRPr="00A92DCA" w:rsidRDefault="005C6631">
      <w:pPr>
        <w:pBdr>
          <w:top w:val="nil"/>
          <w:left w:val="nil"/>
          <w:bottom w:val="nil"/>
          <w:right w:val="nil"/>
          <w:between w:val="nil"/>
        </w:pBdr>
        <w:bidi/>
        <w:rPr>
          <w:rFonts w:ascii="Dubai" w:hAnsi="Dubai" w:cs="Dubai"/>
          <w:color w:val="000000"/>
        </w:rPr>
      </w:pPr>
      <w:r w:rsidRPr="00A92DCA">
        <w:rPr>
          <w:rFonts w:ascii="Dubai" w:hAnsi="Dubai" w:cs="Dubai"/>
          <w:color w:val="000000"/>
          <w:rtl/>
          <w:lang w:val="fa"/>
        </w:rPr>
        <w:t xml:space="preserve">حضوری می‌توانید بررسی کنید که آیا یک مرکز کمک‌رسانی ایمرجنسی در نزدیکی شما باز است یا نه، از طریق این ویب‌سایت: </w:t>
      </w:r>
      <w:hyperlink r:id="rId14">
        <w:r w:rsidR="001C1CF8" w:rsidRPr="00A92DCA">
          <w:rPr>
            <w:rFonts w:ascii="Dubai" w:hAnsi="Dubai" w:cs="Dubai"/>
            <w:color w:val="004C97"/>
            <w:u w:val="single"/>
            <w:rtl/>
            <w:lang w:val="fa"/>
          </w:rPr>
          <w:t>www.e</w:t>
        </w:r>
        <w:r w:rsidR="001C1CF8" w:rsidRPr="00A92DCA">
          <w:rPr>
            <w:rFonts w:ascii="Dubai" w:hAnsi="Dubai" w:cs="Dubai"/>
            <w:color w:val="004C97"/>
            <w:u w:val="single"/>
            <w:rtl/>
            <w:lang w:val="fa"/>
          </w:rPr>
          <w:t>m</w:t>
        </w:r>
        <w:r w:rsidR="001C1CF8" w:rsidRPr="00A92DCA">
          <w:rPr>
            <w:rFonts w:ascii="Dubai" w:hAnsi="Dubai" w:cs="Dubai"/>
            <w:color w:val="004C97"/>
            <w:u w:val="single"/>
            <w:rtl/>
            <w:lang w:val="fa"/>
          </w:rPr>
          <w:t>ergency.vic.gov.au/relief</w:t>
        </w:r>
      </w:hyperlink>
      <w:r w:rsidRPr="00A92DCA">
        <w:rPr>
          <w:rFonts w:ascii="Dubai" w:hAnsi="Dubai" w:cs="Dubai"/>
          <w:color w:val="000000"/>
          <w:rtl/>
          <w:lang w:val="fa"/>
        </w:rPr>
        <w:t xml:space="preserve"> اگر باز باشد، می‌توانید حضوری به آنجا بروید.  اگر امکان دارد، همراه خود اسناد تثبیت هویت بیاورید، مانند:</w:t>
      </w:r>
    </w:p>
    <w:p w14:paraId="7400E69F" w14:textId="77777777" w:rsidR="001C1CF8" w:rsidRPr="00A92DCA" w:rsidRDefault="005C6631">
      <w:pPr>
        <w:numPr>
          <w:ilvl w:val="0"/>
          <w:numId w:val="2"/>
        </w:numPr>
        <w:pBdr>
          <w:top w:val="nil"/>
          <w:left w:val="nil"/>
          <w:bottom w:val="nil"/>
          <w:right w:val="nil"/>
          <w:between w:val="nil"/>
        </w:pBdr>
        <w:bidi/>
        <w:spacing w:after="40"/>
        <w:rPr>
          <w:rFonts w:ascii="Dubai" w:hAnsi="Dubai" w:cs="Dubai"/>
        </w:rPr>
      </w:pPr>
      <w:r w:rsidRPr="00A92DCA">
        <w:rPr>
          <w:rFonts w:ascii="Dubai" w:hAnsi="Dubai" w:cs="Dubai"/>
          <w:color w:val="000000"/>
          <w:rtl/>
          <w:lang w:val="fa"/>
        </w:rPr>
        <w:t xml:space="preserve">جواز رانندگی </w:t>
      </w:r>
    </w:p>
    <w:p w14:paraId="619C53CD" w14:textId="77777777" w:rsidR="001C1CF8" w:rsidRPr="00A92DCA" w:rsidRDefault="005C6631">
      <w:pPr>
        <w:numPr>
          <w:ilvl w:val="0"/>
          <w:numId w:val="2"/>
        </w:numPr>
        <w:pBdr>
          <w:top w:val="nil"/>
          <w:left w:val="nil"/>
          <w:bottom w:val="nil"/>
          <w:right w:val="nil"/>
          <w:between w:val="nil"/>
        </w:pBdr>
        <w:bidi/>
        <w:spacing w:after="40"/>
        <w:rPr>
          <w:rFonts w:ascii="Dubai" w:hAnsi="Dubai" w:cs="Dubai"/>
        </w:rPr>
      </w:pPr>
      <w:r w:rsidRPr="00A92DCA">
        <w:rPr>
          <w:rFonts w:ascii="Dubai" w:hAnsi="Dubai" w:cs="Dubai"/>
          <w:color w:val="000000"/>
          <w:rtl/>
          <w:lang w:val="fa"/>
        </w:rPr>
        <w:t>کارت مدیکر</w:t>
      </w:r>
    </w:p>
    <w:p w14:paraId="4547CAD8" w14:textId="77777777" w:rsidR="001C1CF8" w:rsidRPr="00A92DCA" w:rsidRDefault="005C6631">
      <w:pPr>
        <w:numPr>
          <w:ilvl w:val="0"/>
          <w:numId w:val="2"/>
        </w:numPr>
        <w:pBdr>
          <w:top w:val="nil"/>
          <w:left w:val="nil"/>
          <w:bottom w:val="nil"/>
          <w:right w:val="nil"/>
          <w:between w:val="nil"/>
        </w:pBdr>
        <w:bidi/>
        <w:spacing w:after="40"/>
        <w:rPr>
          <w:rFonts w:ascii="Dubai" w:hAnsi="Dubai" w:cs="Dubai"/>
        </w:rPr>
      </w:pPr>
      <w:r w:rsidRPr="00A92DCA">
        <w:rPr>
          <w:rFonts w:ascii="Dubai" w:hAnsi="Dubai" w:cs="Dubai"/>
          <w:color w:val="000000"/>
          <w:rtl/>
          <w:lang w:val="fa"/>
        </w:rPr>
        <w:t>خط یا بل خدماتی که آدرس شما را نشان دهد</w:t>
      </w:r>
    </w:p>
    <w:p w14:paraId="6E3DA578" w14:textId="77777777" w:rsidR="001C1CF8" w:rsidRPr="00A92DCA" w:rsidRDefault="005C6631">
      <w:pPr>
        <w:pBdr>
          <w:top w:val="nil"/>
          <w:left w:val="nil"/>
          <w:bottom w:val="nil"/>
          <w:right w:val="nil"/>
          <w:between w:val="nil"/>
        </w:pBdr>
        <w:bidi/>
        <w:spacing w:before="120"/>
        <w:rPr>
          <w:rFonts w:ascii="Dubai" w:hAnsi="Dubai" w:cs="Dubai"/>
          <w:color w:val="000000"/>
        </w:rPr>
      </w:pPr>
      <w:r w:rsidRPr="00A92DCA">
        <w:rPr>
          <w:rFonts w:ascii="Dubai" w:hAnsi="Dubai" w:cs="Dubai"/>
          <w:color w:val="000000"/>
          <w:rtl/>
          <w:lang w:val="fa"/>
        </w:rPr>
        <w:t>پس از رسیدن، یکی از نمایندگان دولت ویکتوریا با شما صحبت می‌کند تا بررسی کند که آیا واجد شرایط هستید یا نه. اگر واجد شرایط باشید، آن‌ها به شما کمک می‌کنند تا برای کمک‌هزینه عاجل ایمرجنسی درخواست بدهید.</w:t>
      </w:r>
    </w:p>
    <w:p w14:paraId="4E01E71A" w14:textId="77777777" w:rsidR="001C1CF8" w:rsidRPr="00A92DCA" w:rsidRDefault="005C6631">
      <w:pPr>
        <w:pStyle w:val="Heading4"/>
        <w:bidi/>
        <w:rPr>
          <w:rFonts w:ascii="Dubai" w:hAnsi="Dubai" w:cs="Dubai"/>
        </w:rPr>
      </w:pPr>
      <w:r w:rsidRPr="00A92DCA">
        <w:rPr>
          <w:rFonts w:ascii="Dubai" w:hAnsi="Dubai" w:cs="Dubai"/>
          <w:rtl/>
          <w:lang w:val="fa"/>
        </w:rPr>
        <w:t xml:space="preserve">آنلاین </w:t>
      </w:r>
    </w:p>
    <w:p w14:paraId="3A0BA9B0" w14:textId="77777777" w:rsidR="001C1CF8" w:rsidRPr="00A92DCA" w:rsidRDefault="005C6631">
      <w:pPr>
        <w:pBdr>
          <w:top w:val="nil"/>
          <w:left w:val="nil"/>
          <w:bottom w:val="nil"/>
          <w:right w:val="nil"/>
          <w:between w:val="nil"/>
        </w:pBdr>
        <w:bidi/>
        <w:rPr>
          <w:rFonts w:ascii="Dubai" w:hAnsi="Dubai" w:cs="Dubai"/>
          <w:color w:val="000000"/>
        </w:rPr>
      </w:pPr>
      <w:r w:rsidRPr="00A92DCA">
        <w:rPr>
          <w:rFonts w:ascii="Dubai" w:hAnsi="Dubai" w:cs="Dubai"/>
          <w:color w:val="000000"/>
          <w:rtl/>
          <w:lang w:val="fa"/>
        </w:rPr>
        <w:t xml:space="preserve">گاهی ممکن است بتوانید برای کمک‌هزینه عاجل ایمرجنسی به گونه آنلاین درخواست بدهید.  برای راهنمایی‌ها، به این آدرس مراجعه نمایید: </w:t>
      </w:r>
      <w:hyperlink r:id="rId15">
        <w:r w:rsidR="001C1CF8" w:rsidRPr="00A92DCA">
          <w:rPr>
            <w:rFonts w:ascii="Dubai" w:hAnsi="Dubai" w:cs="Dubai"/>
            <w:color w:val="004C97"/>
            <w:u w:val="single"/>
            <w:rtl/>
            <w:lang w:val="fa"/>
          </w:rPr>
          <w:t>www.emerge</w:t>
        </w:r>
        <w:r w:rsidR="001C1CF8" w:rsidRPr="00A92DCA">
          <w:rPr>
            <w:rFonts w:ascii="Dubai" w:hAnsi="Dubai" w:cs="Dubai"/>
            <w:color w:val="004C97"/>
            <w:u w:val="single"/>
            <w:rtl/>
            <w:lang w:val="fa"/>
          </w:rPr>
          <w:t>n</w:t>
        </w:r>
        <w:r w:rsidR="001C1CF8" w:rsidRPr="00A92DCA">
          <w:rPr>
            <w:rFonts w:ascii="Dubai" w:hAnsi="Dubai" w:cs="Dubai"/>
            <w:color w:val="004C97"/>
            <w:u w:val="single"/>
            <w:rtl/>
            <w:lang w:val="fa"/>
          </w:rPr>
          <w:t xml:space="preserve">cy.vic.gov.au/relief </w:t>
        </w:r>
      </w:hyperlink>
    </w:p>
    <w:p w14:paraId="6C798539" w14:textId="77777777" w:rsidR="001C1CF8" w:rsidRPr="00A92DCA" w:rsidRDefault="005C6631">
      <w:pPr>
        <w:pStyle w:val="Heading2"/>
        <w:bidi/>
        <w:rPr>
          <w:rFonts w:ascii="Dubai" w:hAnsi="Dubai" w:cs="Dubai"/>
        </w:rPr>
      </w:pPr>
      <w:r w:rsidRPr="00A92DCA">
        <w:rPr>
          <w:rFonts w:ascii="Dubai" w:hAnsi="Dubai" w:cs="Dubai"/>
          <w:rtl/>
          <w:lang w:val="fa"/>
        </w:rPr>
        <w:t>کمک برای اسکان دوباره پس از حادثه</w:t>
      </w:r>
    </w:p>
    <w:p w14:paraId="0CF8D612" w14:textId="77777777" w:rsidR="001C1CF8" w:rsidRPr="00A92DCA" w:rsidRDefault="005C6631">
      <w:pPr>
        <w:pBdr>
          <w:top w:val="nil"/>
          <w:left w:val="nil"/>
          <w:bottom w:val="nil"/>
          <w:right w:val="nil"/>
          <w:between w:val="nil"/>
        </w:pBdr>
        <w:bidi/>
        <w:rPr>
          <w:rFonts w:ascii="Dubai" w:hAnsi="Dubai" w:cs="Dubai"/>
          <w:color w:val="000000"/>
        </w:rPr>
      </w:pPr>
      <w:r w:rsidRPr="00A92DCA">
        <w:rPr>
          <w:rFonts w:ascii="Dubai" w:hAnsi="Dubai" w:cs="Dubai"/>
          <w:color w:val="000000"/>
          <w:rtl/>
          <w:lang w:val="fa"/>
        </w:rPr>
        <w:t xml:space="preserve">اگر در دسترس باشد، شما ممکن است بتوانید این کمک‌هزینه را دریافت کنید، در صورتی که: </w:t>
      </w:r>
    </w:p>
    <w:p w14:paraId="4139157B" w14:textId="77777777" w:rsidR="001C1CF8" w:rsidRPr="00A92DCA" w:rsidRDefault="005C6631">
      <w:pPr>
        <w:numPr>
          <w:ilvl w:val="0"/>
          <w:numId w:val="2"/>
        </w:numPr>
        <w:pBdr>
          <w:top w:val="nil"/>
          <w:left w:val="nil"/>
          <w:bottom w:val="nil"/>
          <w:right w:val="nil"/>
          <w:between w:val="nil"/>
        </w:pBdr>
        <w:bidi/>
        <w:spacing w:after="40"/>
        <w:rPr>
          <w:rFonts w:ascii="Dubai" w:hAnsi="Dubai" w:cs="Dubai"/>
        </w:rPr>
      </w:pPr>
      <w:r w:rsidRPr="00A92DCA">
        <w:rPr>
          <w:rFonts w:ascii="Dubai" w:hAnsi="Dubai" w:cs="Dubai"/>
          <w:color w:val="000000"/>
          <w:rtl/>
          <w:lang w:val="fa"/>
        </w:rPr>
        <w:t xml:space="preserve">پول کافی برای ترمیم خانه‌ای که در اثر یک وضعیت ایمرجنسی کلان آسیب دیده است نداشته باشید </w:t>
      </w:r>
    </w:p>
    <w:p w14:paraId="45F9D837" w14:textId="77777777" w:rsidR="001C1CF8" w:rsidRPr="00A92DCA" w:rsidRDefault="005C6631">
      <w:pPr>
        <w:numPr>
          <w:ilvl w:val="0"/>
          <w:numId w:val="2"/>
        </w:numPr>
        <w:pBdr>
          <w:top w:val="nil"/>
          <w:left w:val="nil"/>
          <w:bottom w:val="nil"/>
          <w:right w:val="nil"/>
          <w:between w:val="nil"/>
        </w:pBdr>
        <w:bidi/>
        <w:spacing w:after="40"/>
        <w:rPr>
          <w:rFonts w:ascii="Dubai" w:hAnsi="Dubai" w:cs="Dubai"/>
        </w:rPr>
      </w:pPr>
      <w:r w:rsidRPr="00A92DCA">
        <w:rPr>
          <w:rFonts w:ascii="Dubai" w:hAnsi="Dubai" w:cs="Dubai"/>
          <w:color w:val="000000"/>
          <w:rtl/>
          <w:lang w:val="fa"/>
        </w:rPr>
        <w:t>بیمه ساختمان یا محتوا ندارند</w:t>
      </w:r>
    </w:p>
    <w:p w14:paraId="1CE8893A" w14:textId="77777777" w:rsidR="001C1CF8" w:rsidRPr="00A92DCA" w:rsidRDefault="005C6631">
      <w:pPr>
        <w:numPr>
          <w:ilvl w:val="0"/>
          <w:numId w:val="2"/>
        </w:numPr>
        <w:pBdr>
          <w:top w:val="nil"/>
          <w:left w:val="nil"/>
          <w:bottom w:val="nil"/>
          <w:right w:val="nil"/>
          <w:between w:val="nil"/>
        </w:pBdr>
        <w:bidi/>
        <w:spacing w:after="40"/>
        <w:rPr>
          <w:rFonts w:ascii="Dubai" w:hAnsi="Dubai" w:cs="Dubai"/>
        </w:rPr>
      </w:pPr>
      <w:r w:rsidRPr="00A92DCA">
        <w:rPr>
          <w:rFonts w:ascii="Dubai" w:hAnsi="Dubai" w:cs="Dubai"/>
          <w:color w:val="000000"/>
          <w:rtl/>
          <w:lang w:val="fa"/>
        </w:rPr>
        <w:t xml:space="preserve">به دلیل آسیب‌دیدگی یا ویران شدن خانه نتوانید به خانه خود برگردید </w:t>
      </w:r>
    </w:p>
    <w:p w14:paraId="1FE54858" w14:textId="77777777" w:rsidR="001C1CF8" w:rsidRPr="00A92DCA" w:rsidRDefault="005C6631">
      <w:pPr>
        <w:numPr>
          <w:ilvl w:val="0"/>
          <w:numId w:val="2"/>
        </w:numPr>
        <w:pBdr>
          <w:top w:val="nil"/>
          <w:left w:val="nil"/>
          <w:bottom w:val="nil"/>
          <w:right w:val="nil"/>
          <w:between w:val="nil"/>
        </w:pBdr>
        <w:bidi/>
        <w:spacing w:after="40"/>
        <w:rPr>
          <w:rFonts w:ascii="Dubai" w:hAnsi="Dubai" w:cs="Dubai"/>
        </w:rPr>
      </w:pPr>
      <w:r w:rsidRPr="00A92DCA">
        <w:rPr>
          <w:rFonts w:ascii="Dubai" w:hAnsi="Dubai" w:cs="Dubai"/>
          <w:color w:val="000000"/>
          <w:rtl/>
          <w:lang w:val="fa"/>
        </w:rPr>
        <w:t xml:space="preserve">به سبب یک وضعیت ایمرجنسی کلان، برای بیشتر از 7 روز نتوانید به خانه خود دسترسی پیدا کنید </w:t>
      </w:r>
    </w:p>
    <w:p w14:paraId="3A151C61" w14:textId="77777777" w:rsidR="001C1CF8" w:rsidRPr="00A92DCA" w:rsidRDefault="005C6631">
      <w:pPr>
        <w:pStyle w:val="Heading3"/>
        <w:bidi/>
        <w:rPr>
          <w:rFonts w:ascii="Dubai" w:hAnsi="Dubai" w:cs="Dubai"/>
        </w:rPr>
      </w:pPr>
      <w:r w:rsidRPr="00A92DCA">
        <w:rPr>
          <w:rFonts w:ascii="Dubai" w:hAnsi="Dubai" w:cs="Dubai"/>
          <w:rtl/>
          <w:lang w:val="fa"/>
        </w:rPr>
        <w:lastRenderedPageBreak/>
        <w:t xml:space="preserve">مقدار پرداخت </w:t>
      </w:r>
    </w:p>
    <w:p w14:paraId="56EE88DB" w14:textId="77777777" w:rsidR="001C1CF8" w:rsidRPr="00A92DCA" w:rsidRDefault="005C6631">
      <w:pPr>
        <w:pBdr>
          <w:top w:val="nil"/>
          <w:left w:val="nil"/>
          <w:bottom w:val="nil"/>
          <w:right w:val="nil"/>
          <w:between w:val="nil"/>
        </w:pBdr>
        <w:bidi/>
        <w:rPr>
          <w:rFonts w:ascii="Dubai" w:hAnsi="Dubai" w:cs="Dubai"/>
          <w:color w:val="000000"/>
        </w:rPr>
      </w:pPr>
      <w:r w:rsidRPr="00A92DCA">
        <w:rPr>
          <w:rFonts w:ascii="Dubai" w:hAnsi="Dubai" w:cs="Dubai"/>
          <w:color w:val="000000"/>
          <w:rtl/>
          <w:lang w:val="fa"/>
        </w:rPr>
        <w:t xml:space="preserve">مقدار پولی که دریافت می‌کنید به موارد زیر بستگی دارد: </w:t>
      </w:r>
    </w:p>
    <w:p w14:paraId="18052EAD" w14:textId="77777777" w:rsidR="001C1CF8" w:rsidRPr="00A92DCA" w:rsidRDefault="005C6631">
      <w:pPr>
        <w:numPr>
          <w:ilvl w:val="0"/>
          <w:numId w:val="2"/>
        </w:numPr>
        <w:pBdr>
          <w:top w:val="nil"/>
          <w:left w:val="nil"/>
          <w:bottom w:val="nil"/>
          <w:right w:val="nil"/>
          <w:between w:val="nil"/>
        </w:pBdr>
        <w:bidi/>
        <w:spacing w:after="40"/>
        <w:rPr>
          <w:rFonts w:ascii="Dubai" w:hAnsi="Dubai" w:cs="Dubai"/>
        </w:rPr>
      </w:pPr>
      <w:r w:rsidRPr="00A92DCA">
        <w:rPr>
          <w:rFonts w:ascii="Dubai" w:hAnsi="Dubai" w:cs="Dubai"/>
          <w:color w:val="000000"/>
          <w:rtl/>
          <w:lang w:val="fa"/>
        </w:rPr>
        <w:t>تعداد افرادی که در خانه شما زندگی می‌کنند</w:t>
      </w:r>
    </w:p>
    <w:p w14:paraId="19DC52A8" w14:textId="77777777" w:rsidR="001C1CF8" w:rsidRPr="00A92DCA" w:rsidRDefault="005C6631">
      <w:pPr>
        <w:numPr>
          <w:ilvl w:val="0"/>
          <w:numId w:val="2"/>
        </w:numPr>
        <w:pBdr>
          <w:top w:val="nil"/>
          <w:left w:val="nil"/>
          <w:bottom w:val="nil"/>
          <w:right w:val="nil"/>
          <w:between w:val="nil"/>
        </w:pBdr>
        <w:bidi/>
        <w:spacing w:after="40"/>
        <w:rPr>
          <w:rFonts w:ascii="Dubai" w:hAnsi="Dubai" w:cs="Dubai"/>
          <w:color w:val="000000"/>
        </w:rPr>
      </w:pPr>
      <w:r w:rsidRPr="00A92DCA">
        <w:rPr>
          <w:rFonts w:ascii="Dubai" w:hAnsi="Dubai" w:cs="Dubai"/>
          <w:color w:val="000000"/>
          <w:rtl/>
          <w:lang w:val="fa"/>
        </w:rPr>
        <w:t xml:space="preserve"> میزان آسیب‌ دیدگی خانه شما </w:t>
      </w:r>
    </w:p>
    <w:p w14:paraId="345BA62A" w14:textId="77777777" w:rsidR="001C1CF8" w:rsidRPr="00A92DCA" w:rsidRDefault="005C6631">
      <w:pPr>
        <w:numPr>
          <w:ilvl w:val="0"/>
          <w:numId w:val="2"/>
        </w:numPr>
        <w:pBdr>
          <w:top w:val="nil"/>
          <w:left w:val="nil"/>
          <w:bottom w:val="nil"/>
          <w:right w:val="nil"/>
          <w:between w:val="nil"/>
        </w:pBdr>
        <w:bidi/>
        <w:spacing w:after="40"/>
        <w:rPr>
          <w:rFonts w:ascii="Dubai" w:hAnsi="Dubai" w:cs="Dubai"/>
        </w:rPr>
      </w:pPr>
      <w:r w:rsidRPr="00A92DCA">
        <w:rPr>
          <w:rFonts w:ascii="Dubai" w:hAnsi="Dubai" w:cs="Dubai"/>
          <w:color w:val="000000"/>
          <w:rtl/>
          <w:lang w:val="fa"/>
        </w:rPr>
        <w:t xml:space="preserve">مقدار عایدی شما </w:t>
      </w:r>
    </w:p>
    <w:p w14:paraId="3B025666" w14:textId="77777777" w:rsidR="001C1CF8" w:rsidRPr="00A92DCA" w:rsidRDefault="005C6631">
      <w:pPr>
        <w:pBdr>
          <w:top w:val="nil"/>
          <w:left w:val="nil"/>
          <w:bottom w:val="nil"/>
          <w:right w:val="nil"/>
          <w:between w:val="nil"/>
        </w:pBdr>
        <w:bidi/>
        <w:spacing w:before="120"/>
        <w:rPr>
          <w:rFonts w:ascii="Dubai" w:hAnsi="Dubai" w:cs="Dubai"/>
          <w:color w:val="000000"/>
        </w:rPr>
      </w:pPr>
      <w:r w:rsidRPr="00A92DCA">
        <w:rPr>
          <w:rFonts w:ascii="Dubai" w:hAnsi="Dubai" w:cs="Dubai"/>
          <w:color w:val="000000"/>
          <w:rtl/>
          <w:lang w:val="fa"/>
        </w:rPr>
        <w:t xml:space="preserve">شما می‌توانید این پول را برای موارد ذیل استفاده کنید: </w:t>
      </w:r>
    </w:p>
    <w:p w14:paraId="63B96949" w14:textId="77777777" w:rsidR="001C1CF8" w:rsidRPr="00A92DCA" w:rsidRDefault="005C6631">
      <w:pPr>
        <w:numPr>
          <w:ilvl w:val="0"/>
          <w:numId w:val="2"/>
        </w:numPr>
        <w:pBdr>
          <w:top w:val="nil"/>
          <w:left w:val="nil"/>
          <w:bottom w:val="nil"/>
          <w:right w:val="nil"/>
          <w:between w:val="nil"/>
        </w:pBdr>
        <w:bidi/>
        <w:spacing w:after="40"/>
        <w:rPr>
          <w:rFonts w:ascii="Dubai" w:hAnsi="Dubai" w:cs="Dubai"/>
        </w:rPr>
      </w:pPr>
      <w:r w:rsidRPr="00A92DCA">
        <w:rPr>
          <w:rFonts w:ascii="Dubai" w:hAnsi="Dubai" w:cs="Dubai"/>
          <w:color w:val="000000"/>
          <w:rtl/>
          <w:lang w:val="fa"/>
        </w:rPr>
        <w:t>پاک‌ کاری خانه خود و ماندن در جای دیگر</w:t>
      </w:r>
    </w:p>
    <w:p w14:paraId="5B08F461" w14:textId="77777777" w:rsidR="001C1CF8" w:rsidRPr="00A92DCA" w:rsidRDefault="005C6631">
      <w:pPr>
        <w:numPr>
          <w:ilvl w:val="0"/>
          <w:numId w:val="2"/>
        </w:numPr>
        <w:pBdr>
          <w:top w:val="nil"/>
          <w:left w:val="nil"/>
          <w:bottom w:val="nil"/>
          <w:right w:val="nil"/>
          <w:between w:val="nil"/>
        </w:pBdr>
        <w:bidi/>
        <w:spacing w:after="40"/>
        <w:rPr>
          <w:rFonts w:ascii="Dubai" w:hAnsi="Dubai" w:cs="Dubai"/>
        </w:rPr>
      </w:pPr>
      <w:r w:rsidRPr="00A92DCA">
        <w:rPr>
          <w:rFonts w:ascii="Dubai" w:hAnsi="Dubai" w:cs="Dubai"/>
          <w:color w:val="000000"/>
          <w:rtl/>
          <w:lang w:val="fa"/>
        </w:rPr>
        <w:t>ترمیم خانه خود</w:t>
      </w:r>
    </w:p>
    <w:p w14:paraId="0194056F" w14:textId="77777777" w:rsidR="001C1CF8" w:rsidRPr="00A92DCA" w:rsidRDefault="005C6631">
      <w:pPr>
        <w:numPr>
          <w:ilvl w:val="0"/>
          <w:numId w:val="2"/>
        </w:numPr>
        <w:pBdr>
          <w:top w:val="nil"/>
          <w:left w:val="nil"/>
          <w:bottom w:val="nil"/>
          <w:right w:val="nil"/>
          <w:between w:val="nil"/>
        </w:pBdr>
        <w:bidi/>
        <w:spacing w:after="40"/>
        <w:rPr>
          <w:rFonts w:ascii="Dubai" w:hAnsi="Dubai" w:cs="Dubai"/>
        </w:rPr>
      </w:pPr>
      <w:r w:rsidRPr="00A92DCA">
        <w:rPr>
          <w:rFonts w:ascii="Dubai" w:hAnsi="Dubai" w:cs="Dubai"/>
          <w:color w:val="000000"/>
          <w:rtl/>
          <w:lang w:val="fa"/>
        </w:rPr>
        <w:t xml:space="preserve">بازسازی خانه خود </w:t>
      </w:r>
    </w:p>
    <w:p w14:paraId="26A11EC9" w14:textId="77777777" w:rsidR="001C1CF8" w:rsidRPr="00A92DCA" w:rsidRDefault="005C6631">
      <w:pPr>
        <w:numPr>
          <w:ilvl w:val="0"/>
          <w:numId w:val="2"/>
        </w:numPr>
        <w:pBdr>
          <w:top w:val="nil"/>
          <w:left w:val="nil"/>
          <w:bottom w:val="nil"/>
          <w:right w:val="nil"/>
          <w:between w:val="nil"/>
        </w:pBdr>
        <w:bidi/>
        <w:spacing w:after="40"/>
        <w:rPr>
          <w:rFonts w:ascii="Dubai" w:hAnsi="Dubai" w:cs="Dubai"/>
        </w:rPr>
      </w:pPr>
      <w:r w:rsidRPr="00A92DCA">
        <w:rPr>
          <w:rFonts w:ascii="Dubai" w:hAnsi="Dubai" w:cs="Dubai"/>
          <w:color w:val="000000"/>
          <w:rtl/>
          <w:lang w:val="fa"/>
        </w:rPr>
        <w:t xml:space="preserve">جایگزین کردن وسایل آسیب‌دیده </w:t>
      </w:r>
    </w:p>
    <w:p w14:paraId="0E26C5FD" w14:textId="77777777" w:rsidR="001C1CF8" w:rsidRPr="00A92DCA" w:rsidRDefault="005C6631">
      <w:pPr>
        <w:pStyle w:val="Heading3"/>
        <w:bidi/>
        <w:rPr>
          <w:rFonts w:ascii="Dubai" w:hAnsi="Dubai" w:cs="Dubai"/>
        </w:rPr>
      </w:pPr>
      <w:r w:rsidRPr="00A92DCA">
        <w:rPr>
          <w:rFonts w:ascii="Dubai" w:hAnsi="Dubai" w:cs="Dubai"/>
          <w:rtl/>
          <w:lang w:val="fa"/>
        </w:rPr>
        <w:t>چگونه درخواست بدهید</w:t>
      </w:r>
    </w:p>
    <w:p w14:paraId="00862609" w14:textId="77777777" w:rsidR="001C1CF8" w:rsidRPr="00A92DCA" w:rsidRDefault="005C6631">
      <w:pPr>
        <w:pBdr>
          <w:top w:val="nil"/>
          <w:left w:val="nil"/>
          <w:bottom w:val="nil"/>
          <w:right w:val="nil"/>
          <w:between w:val="nil"/>
        </w:pBdr>
        <w:bidi/>
        <w:rPr>
          <w:rFonts w:ascii="Dubai" w:hAnsi="Dubai" w:cs="Dubai"/>
          <w:color w:val="000000"/>
        </w:rPr>
      </w:pPr>
      <w:r w:rsidRPr="00A92DCA">
        <w:rPr>
          <w:rFonts w:ascii="Dubai" w:hAnsi="Dubai" w:cs="Dubai"/>
          <w:color w:val="000000"/>
          <w:rtl/>
          <w:lang w:val="fa"/>
        </w:rPr>
        <w:t xml:space="preserve">برای دریافت معلومات در مورد چگونگی درخواست این کمک‌هزینه: </w:t>
      </w:r>
    </w:p>
    <w:p w14:paraId="356DDC0F" w14:textId="7ECDDBBC" w:rsidR="001C1CF8" w:rsidRPr="00A92DCA" w:rsidRDefault="005C6631" w:rsidP="00A92DCA">
      <w:pPr>
        <w:numPr>
          <w:ilvl w:val="0"/>
          <w:numId w:val="2"/>
        </w:numPr>
        <w:pBdr>
          <w:top w:val="nil"/>
          <w:left w:val="nil"/>
          <w:bottom w:val="nil"/>
          <w:right w:val="nil"/>
          <w:between w:val="nil"/>
        </w:pBdr>
        <w:bidi/>
        <w:spacing w:after="40"/>
        <w:rPr>
          <w:rFonts w:ascii="Dubai" w:hAnsi="Dubai" w:cs="Dubai"/>
        </w:rPr>
      </w:pPr>
      <w:r w:rsidRPr="00A92DCA">
        <w:rPr>
          <w:rFonts w:ascii="Dubai" w:hAnsi="Dubai" w:cs="Dubai"/>
          <w:color w:val="000000"/>
          <w:rtl/>
          <w:lang w:val="fa"/>
        </w:rPr>
        <w:t xml:space="preserve">با خط تیلفون ایمرجنسی VicEmergency به شماره </w:t>
      </w:r>
      <w:r w:rsidR="00A92DCA">
        <w:rPr>
          <w:rFonts w:ascii="Dubai" w:hAnsi="Dubai" w:cs="Dubai"/>
          <w:color w:val="000000"/>
        </w:rPr>
        <w:t xml:space="preserve"> </w:t>
      </w:r>
      <w:r w:rsidR="00A92DCA" w:rsidRPr="00A92DCA">
        <w:rPr>
          <w:rFonts w:ascii="Dubai" w:hAnsi="Dubai" w:cs="Dubai"/>
          <w:color w:val="000000"/>
        </w:rPr>
        <w:t>1800 226 226</w:t>
      </w:r>
      <w:r w:rsidRPr="00A92DCA">
        <w:rPr>
          <w:rFonts w:ascii="Dubai" w:hAnsi="Dubai" w:cs="Dubai"/>
          <w:color w:val="000000"/>
          <w:rtl/>
          <w:lang w:val="fa"/>
        </w:rPr>
        <w:t>تماس بگیرید (برای ترجمان عدد 9 را فشار دهید)</w:t>
      </w:r>
    </w:p>
    <w:p w14:paraId="529FF0CC" w14:textId="77777777" w:rsidR="001C1CF8" w:rsidRPr="00A92DCA" w:rsidRDefault="005C6631">
      <w:pPr>
        <w:numPr>
          <w:ilvl w:val="0"/>
          <w:numId w:val="2"/>
        </w:numPr>
        <w:pBdr>
          <w:top w:val="nil"/>
          <w:left w:val="nil"/>
          <w:bottom w:val="nil"/>
          <w:right w:val="nil"/>
          <w:between w:val="nil"/>
        </w:pBdr>
        <w:bidi/>
        <w:spacing w:after="40"/>
        <w:rPr>
          <w:rFonts w:ascii="Dubai" w:hAnsi="Dubai" w:cs="Dubai"/>
        </w:rPr>
      </w:pPr>
      <w:r w:rsidRPr="00A92DCA">
        <w:rPr>
          <w:rFonts w:ascii="Dubai" w:hAnsi="Dubai" w:cs="Dubai"/>
          <w:color w:val="000000"/>
          <w:rtl/>
          <w:lang w:val="fa"/>
        </w:rPr>
        <w:t xml:space="preserve">از ویب‌سایت </w:t>
      </w:r>
      <w:hyperlink r:id="rId16">
        <w:r w:rsidR="001C1CF8" w:rsidRPr="00A92DCA">
          <w:rPr>
            <w:rFonts w:ascii="Dubai" w:hAnsi="Dubai" w:cs="Dubai"/>
            <w:color w:val="004C97"/>
            <w:u w:val="single"/>
            <w:rtl/>
            <w:lang w:val="fa"/>
          </w:rPr>
          <w:t>www.emergency.vic.gov.au/relief</w:t>
        </w:r>
      </w:hyperlink>
      <w:r w:rsidRPr="00A92DCA">
        <w:rPr>
          <w:rFonts w:ascii="Dubai" w:hAnsi="Dubai" w:cs="Dubai"/>
          <w:color w:val="000000"/>
          <w:rtl/>
          <w:lang w:val="fa"/>
        </w:rPr>
        <w:t xml:space="preserve"> دیدن نمایید.</w:t>
      </w:r>
    </w:p>
    <w:p w14:paraId="5CE5986D" w14:textId="77777777" w:rsidR="001C1CF8" w:rsidRPr="00A92DCA" w:rsidRDefault="005C6631">
      <w:pPr>
        <w:pBdr>
          <w:top w:val="nil"/>
          <w:left w:val="nil"/>
          <w:bottom w:val="nil"/>
          <w:right w:val="nil"/>
          <w:between w:val="nil"/>
        </w:pBdr>
        <w:bidi/>
        <w:spacing w:before="120"/>
        <w:rPr>
          <w:rFonts w:ascii="Dubai" w:hAnsi="Dubai" w:cs="Dubai"/>
          <w:color w:val="000000"/>
        </w:rPr>
      </w:pPr>
      <w:r w:rsidRPr="00A92DCA">
        <w:rPr>
          <w:rFonts w:ascii="Dubai" w:hAnsi="Dubai" w:cs="Dubai"/>
          <w:color w:val="000000"/>
          <w:rtl/>
          <w:lang w:val="fa"/>
        </w:rPr>
        <w:t xml:space="preserve">همچنان ممکن است یکی از کارمندان اداره خانواده‌ها، انصاف و مسکن با شما درباره درخواست کمک برای اسکان دوباره صحبت کند.  آن‌ها می‌توانند در روند درخواست به شما کمک نمایند. </w:t>
      </w:r>
    </w:p>
    <w:p w14:paraId="6F157106" w14:textId="77777777" w:rsidR="001C1CF8" w:rsidRPr="00A92DCA" w:rsidRDefault="005C6631">
      <w:pPr>
        <w:pBdr>
          <w:top w:val="nil"/>
          <w:left w:val="nil"/>
          <w:bottom w:val="nil"/>
          <w:right w:val="nil"/>
          <w:between w:val="nil"/>
        </w:pBdr>
        <w:bidi/>
        <w:rPr>
          <w:rFonts w:ascii="Dubai" w:hAnsi="Dubai" w:cs="Dubai"/>
          <w:color w:val="000000"/>
        </w:rPr>
      </w:pPr>
      <w:r w:rsidRPr="00A92DCA">
        <w:rPr>
          <w:rFonts w:ascii="Dubai" w:hAnsi="Dubai" w:cs="Dubai"/>
          <w:color w:val="000000"/>
          <w:rtl/>
          <w:lang w:val="fa"/>
        </w:rPr>
        <w:t>به عنوان بخشی از درخواست خود، باید برخی اسناد را ارائه کنید.  شما باید اسناد تثبیت موارد زیر را نشان دهید:</w:t>
      </w:r>
    </w:p>
    <w:p w14:paraId="249DF4CF" w14:textId="77777777" w:rsidR="001C1CF8" w:rsidRPr="00A92DCA" w:rsidRDefault="005C6631">
      <w:pPr>
        <w:numPr>
          <w:ilvl w:val="0"/>
          <w:numId w:val="2"/>
        </w:numPr>
        <w:pBdr>
          <w:top w:val="nil"/>
          <w:left w:val="nil"/>
          <w:bottom w:val="nil"/>
          <w:right w:val="nil"/>
          <w:between w:val="nil"/>
        </w:pBdr>
        <w:bidi/>
        <w:spacing w:after="40"/>
        <w:rPr>
          <w:rFonts w:ascii="Dubai" w:hAnsi="Dubai" w:cs="Dubai"/>
        </w:rPr>
      </w:pPr>
      <w:r w:rsidRPr="00A92DCA">
        <w:rPr>
          <w:rFonts w:ascii="Dubai" w:hAnsi="Dubai" w:cs="Dubai"/>
          <w:color w:val="000000"/>
          <w:rtl/>
          <w:lang w:val="fa"/>
        </w:rPr>
        <w:t xml:space="preserve">هویت، برای مثال جواز رانندگی یا پاسپورت </w:t>
      </w:r>
    </w:p>
    <w:p w14:paraId="5AC565D1" w14:textId="77777777" w:rsidR="001C1CF8" w:rsidRPr="00A92DCA" w:rsidRDefault="005C6631">
      <w:pPr>
        <w:numPr>
          <w:ilvl w:val="0"/>
          <w:numId w:val="2"/>
        </w:numPr>
        <w:pBdr>
          <w:top w:val="nil"/>
          <w:left w:val="nil"/>
          <w:bottom w:val="nil"/>
          <w:right w:val="nil"/>
          <w:between w:val="nil"/>
        </w:pBdr>
        <w:bidi/>
        <w:spacing w:after="40"/>
        <w:rPr>
          <w:rFonts w:ascii="Dubai" w:hAnsi="Dubai" w:cs="Dubai"/>
        </w:rPr>
      </w:pPr>
      <w:r w:rsidRPr="00A92DCA">
        <w:rPr>
          <w:rFonts w:ascii="Dubai" w:hAnsi="Dubai" w:cs="Dubai"/>
          <w:color w:val="000000"/>
          <w:rtl/>
          <w:lang w:val="fa"/>
        </w:rPr>
        <w:t>عایدی، برای مثال ورقه معاش یا خلاصه پرداخت سنترلینک</w:t>
      </w:r>
    </w:p>
    <w:p w14:paraId="61DFDABD" w14:textId="77777777" w:rsidR="001C1CF8" w:rsidRPr="00A92DCA" w:rsidRDefault="005C6631">
      <w:pPr>
        <w:numPr>
          <w:ilvl w:val="0"/>
          <w:numId w:val="2"/>
        </w:numPr>
        <w:pBdr>
          <w:top w:val="nil"/>
          <w:left w:val="nil"/>
          <w:bottom w:val="nil"/>
          <w:right w:val="nil"/>
          <w:between w:val="nil"/>
        </w:pBdr>
        <w:bidi/>
        <w:spacing w:after="40"/>
        <w:rPr>
          <w:rFonts w:ascii="Dubai" w:hAnsi="Dubai" w:cs="Dubai"/>
        </w:rPr>
      </w:pPr>
      <w:r w:rsidRPr="00A92DCA">
        <w:rPr>
          <w:rFonts w:ascii="Dubai" w:hAnsi="Dubai" w:cs="Dubai"/>
          <w:color w:val="000000"/>
          <w:rtl/>
          <w:lang w:val="fa"/>
        </w:rPr>
        <w:t xml:space="preserve">وضعیت بیمه، برای مثال یک سند از شرکت بیمه شما </w:t>
      </w:r>
    </w:p>
    <w:p w14:paraId="63D7805D" w14:textId="77777777" w:rsidR="001C1CF8" w:rsidRPr="00A92DCA" w:rsidRDefault="005C6631">
      <w:pPr>
        <w:numPr>
          <w:ilvl w:val="0"/>
          <w:numId w:val="2"/>
        </w:numPr>
        <w:pBdr>
          <w:top w:val="nil"/>
          <w:left w:val="nil"/>
          <w:bottom w:val="nil"/>
          <w:right w:val="nil"/>
          <w:between w:val="nil"/>
        </w:pBdr>
        <w:bidi/>
        <w:spacing w:after="40"/>
        <w:rPr>
          <w:rFonts w:ascii="Dubai" w:hAnsi="Dubai" w:cs="Dubai"/>
        </w:rPr>
      </w:pPr>
      <w:r w:rsidRPr="00A92DCA">
        <w:rPr>
          <w:rFonts w:ascii="Dubai" w:hAnsi="Dubai" w:cs="Dubai"/>
          <w:color w:val="000000"/>
          <w:rtl/>
          <w:lang w:val="fa"/>
        </w:rPr>
        <w:t xml:space="preserve">میزان تأثیر بر خانه شما، برای مثال عکس‌های خساره یا برآورد هزینه ترمیم. </w:t>
      </w:r>
    </w:p>
    <w:p w14:paraId="5D646BB7" w14:textId="77777777" w:rsidR="001C1CF8" w:rsidRPr="00A92DCA" w:rsidRDefault="005C6631">
      <w:pPr>
        <w:pStyle w:val="Heading1"/>
        <w:bidi/>
        <w:rPr>
          <w:rFonts w:ascii="Dubai" w:hAnsi="Dubai" w:cs="Dubai"/>
        </w:rPr>
      </w:pPr>
      <w:r w:rsidRPr="00A92DCA">
        <w:rPr>
          <w:rFonts w:ascii="Dubai" w:hAnsi="Dubai" w:cs="Dubai"/>
          <w:rtl/>
          <w:lang w:val="fa"/>
        </w:rPr>
        <w:t>کمک و حمایت بیشتر</w:t>
      </w:r>
    </w:p>
    <w:p w14:paraId="708535F3" w14:textId="77777777" w:rsidR="001C1CF8" w:rsidRPr="00A92DCA" w:rsidRDefault="005C6631">
      <w:pPr>
        <w:pBdr>
          <w:top w:val="nil"/>
          <w:left w:val="nil"/>
          <w:bottom w:val="nil"/>
          <w:right w:val="nil"/>
          <w:between w:val="nil"/>
        </w:pBdr>
        <w:bidi/>
        <w:rPr>
          <w:rFonts w:ascii="Dubai" w:hAnsi="Dubai" w:cs="Dubai"/>
          <w:color w:val="000000"/>
        </w:rPr>
      </w:pPr>
      <w:r w:rsidRPr="00A92DCA">
        <w:rPr>
          <w:rFonts w:ascii="Dubai" w:hAnsi="Dubai" w:cs="Dubai"/>
          <w:color w:val="000000"/>
          <w:rtl/>
          <w:lang w:val="fa"/>
        </w:rPr>
        <w:t xml:space="preserve">دولت ویکتوریا و شورای محل شما می‌توانند در پیدا کردن سایر خدمات کمک‌رسانی و بازسازی به شما کمک کنند. </w:t>
      </w:r>
    </w:p>
    <w:p w14:paraId="4173AFC0" w14:textId="0C0E86A1" w:rsidR="001C1CF8" w:rsidRPr="00A92DCA" w:rsidRDefault="005C6631" w:rsidP="00A92DCA">
      <w:pPr>
        <w:pBdr>
          <w:top w:val="nil"/>
          <w:left w:val="nil"/>
          <w:bottom w:val="nil"/>
          <w:right w:val="nil"/>
          <w:between w:val="nil"/>
        </w:pBdr>
        <w:bidi/>
        <w:rPr>
          <w:rFonts w:ascii="Dubai" w:hAnsi="Dubai" w:cs="Dubai"/>
          <w:color w:val="000000"/>
        </w:rPr>
      </w:pPr>
      <w:r w:rsidRPr="00A92DCA">
        <w:rPr>
          <w:rFonts w:ascii="Dubai" w:hAnsi="Dubai" w:cs="Dubai"/>
          <w:color w:val="000000"/>
          <w:rtl/>
          <w:lang w:val="fa"/>
        </w:rPr>
        <w:t xml:space="preserve">اگر به کمک نیاز دارید، لطفاً با خط تیلفون ایمرجنسی VicEmergency به شماره </w:t>
      </w:r>
      <w:r w:rsidR="00A92DCA">
        <w:rPr>
          <w:rFonts w:ascii="Dubai" w:hAnsi="Dubai" w:cs="Dubai"/>
          <w:color w:val="000000"/>
        </w:rPr>
        <w:t xml:space="preserve"> </w:t>
      </w:r>
      <w:r w:rsidR="00A92DCA" w:rsidRPr="00A92DCA">
        <w:rPr>
          <w:rFonts w:ascii="Dubai" w:hAnsi="Dubai" w:cs="Dubai"/>
          <w:color w:val="000000"/>
        </w:rPr>
        <w:t>1800 226 226</w:t>
      </w:r>
      <w:r w:rsidRPr="00A92DCA">
        <w:rPr>
          <w:rFonts w:ascii="Dubai" w:hAnsi="Dubai" w:cs="Dubai"/>
          <w:color w:val="000000"/>
          <w:rtl/>
          <w:lang w:val="fa"/>
        </w:rPr>
        <w:t>تماس بگیرید. برای مترجم دکمه 9 را فشار دهید.</w:t>
      </w:r>
    </w:p>
    <w:p w14:paraId="0E2A37FD" w14:textId="77777777" w:rsidR="001C1CF8" w:rsidRPr="00A92DCA" w:rsidRDefault="005C6631">
      <w:pPr>
        <w:pBdr>
          <w:top w:val="nil"/>
          <w:left w:val="nil"/>
          <w:bottom w:val="nil"/>
          <w:right w:val="nil"/>
          <w:between w:val="nil"/>
        </w:pBdr>
        <w:bidi/>
        <w:rPr>
          <w:rFonts w:ascii="Dubai" w:hAnsi="Dubai" w:cs="Dubai"/>
          <w:color w:val="000000"/>
        </w:rPr>
      </w:pPr>
      <w:r w:rsidRPr="00A92DCA">
        <w:rPr>
          <w:rFonts w:ascii="Dubai" w:hAnsi="Dubai" w:cs="Dubai"/>
          <w:color w:val="000000"/>
          <w:rtl/>
          <w:lang w:val="fa"/>
        </w:rPr>
        <w:t xml:space="preserve">شما می‌توانید معلومات مربوط به کمک‌رسانی و بازسازی را در ویب‌سایت </w:t>
      </w:r>
      <w:hyperlink r:id="rId17">
        <w:r w:rsidR="001C1CF8" w:rsidRPr="00A92DCA">
          <w:rPr>
            <w:rFonts w:ascii="Dubai" w:hAnsi="Dubai" w:cs="Dubai"/>
            <w:color w:val="004C97"/>
            <w:u w:val="single"/>
            <w:rtl/>
            <w:lang w:val="fa"/>
          </w:rPr>
          <w:t>www.emergency.vic.gov.au/relief</w:t>
        </w:r>
      </w:hyperlink>
      <w:r w:rsidRPr="00A92DCA">
        <w:rPr>
          <w:rFonts w:ascii="Dubai" w:hAnsi="Dubai" w:cs="Dubai"/>
          <w:color w:val="000000"/>
          <w:rtl/>
          <w:lang w:val="fa"/>
        </w:rPr>
        <w:t xml:space="preserve"> پیدا کنید. همچنان می‌توانید ویب‌سایت و صفحات رسانه‌های اجتماعی شورای محل خود را بررسی نمایید.</w:t>
      </w:r>
    </w:p>
    <w:p w14:paraId="04B29338" w14:textId="77777777" w:rsidR="001C1CF8" w:rsidRPr="00A92DCA" w:rsidRDefault="005C6631">
      <w:pPr>
        <w:pStyle w:val="Heading2"/>
        <w:bidi/>
        <w:rPr>
          <w:rFonts w:ascii="Dubai" w:hAnsi="Dubai" w:cs="Dubai"/>
        </w:rPr>
      </w:pPr>
      <w:r w:rsidRPr="00A92DCA">
        <w:rPr>
          <w:rFonts w:ascii="Dubai" w:hAnsi="Dubai" w:cs="Dubai"/>
          <w:rtl/>
          <w:lang w:val="fa"/>
        </w:rPr>
        <w:t xml:space="preserve">معلومات برنامه کمک‌های ایمرجنسی شخصی </w:t>
      </w:r>
    </w:p>
    <w:p w14:paraId="51C6888F" w14:textId="77777777" w:rsidR="001C1CF8" w:rsidRPr="00A92DCA" w:rsidRDefault="005C6631">
      <w:pPr>
        <w:pBdr>
          <w:top w:val="nil"/>
          <w:left w:val="nil"/>
          <w:bottom w:val="nil"/>
          <w:right w:val="nil"/>
          <w:between w:val="nil"/>
        </w:pBdr>
        <w:bidi/>
        <w:rPr>
          <w:rFonts w:ascii="Dubai" w:hAnsi="Dubai" w:cs="Dubai"/>
          <w:color w:val="000000"/>
        </w:rPr>
      </w:pPr>
      <w:r w:rsidRPr="00A92DCA">
        <w:rPr>
          <w:rFonts w:ascii="Dubai" w:hAnsi="Dubai" w:cs="Dubai"/>
          <w:color w:val="000000"/>
          <w:rtl/>
          <w:lang w:val="fa"/>
        </w:rPr>
        <w:t xml:space="preserve">برای معلومات بیشتر در مورد پروگرامِ کمک‌های ایمرجنسی شخصی، به این آدرس مراجعه کنید: </w:t>
      </w:r>
      <w:hyperlink r:id="rId18">
        <w:r w:rsidR="001C1CF8" w:rsidRPr="00A92DCA">
          <w:rPr>
            <w:rFonts w:ascii="Dubai" w:hAnsi="Dubai" w:cs="Dubai"/>
            <w:color w:val="004C97"/>
            <w:u w:val="single"/>
            <w:rtl/>
            <w:lang w:val="fa"/>
          </w:rPr>
          <w:t>www.services.dffh.vic.gov.au/personal-hardship-assistance-program</w:t>
        </w:r>
      </w:hyperlink>
      <w:r w:rsidRPr="00A92DCA">
        <w:rPr>
          <w:rFonts w:ascii="Dubai" w:hAnsi="Dubai" w:cs="Dubai"/>
          <w:color w:val="000000"/>
          <w:rtl/>
          <w:lang w:val="fa"/>
        </w:rPr>
        <w:t xml:space="preserve"> </w:t>
      </w:r>
    </w:p>
    <w:p w14:paraId="4871BF26" w14:textId="77777777" w:rsidR="001C1CF8" w:rsidRPr="00A92DCA" w:rsidRDefault="005C6631">
      <w:pPr>
        <w:pStyle w:val="Heading2"/>
        <w:bidi/>
        <w:rPr>
          <w:rFonts w:ascii="Dubai" w:hAnsi="Dubai" w:cs="Dubai"/>
        </w:rPr>
      </w:pPr>
      <w:r w:rsidRPr="00A92DCA">
        <w:rPr>
          <w:rFonts w:ascii="Dubai" w:hAnsi="Dubai" w:cs="Dubai"/>
          <w:rtl/>
          <w:lang w:val="fa"/>
        </w:rPr>
        <w:lastRenderedPageBreak/>
        <w:t>شماره‌های مهم تماس</w:t>
      </w:r>
    </w:p>
    <w:p w14:paraId="4EBEEF8B" w14:textId="77777777" w:rsidR="001C1CF8" w:rsidRPr="00A92DCA" w:rsidRDefault="005C6631">
      <w:pPr>
        <w:pBdr>
          <w:top w:val="nil"/>
          <w:left w:val="nil"/>
          <w:bottom w:val="nil"/>
          <w:right w:val="nil"/>
          <w:between w:val="nil"/>
        </w:pBdr>
        <w:bidi/>
        <w:rPr>
          <w:rFonts w:ascii="Dubai" w:hAnsi="Dubai" w:cs="Dubai"/>
          <w:color w:val="000000"/>
        </w:rPr>
      </w:pPr>
      <w:r w:rsidRPr="00A92DCA">
        <w:rPr>
          <w:rFonts w:ascii="Dubai" w:hAnsi="Dubai" w:cs="Dubai"/>
          <w:color w:val="000000"/>
          <w:rtl/>
          <w:lang w:val="fa"/>
        </w:rPr>
        <w:t xml:space="preserve">شورا: </w:t>
      </w:r>
    </w:p>
    <w:p w14:paraId="0DF88011" w14:textId="77777777" w:rsidR="001C1CF8" w:rsidRPr="00A92DCA" w:rsidRDefault="005C6631">
      <w:pPr>
        <w:numPr>
          <w:ilvl w:val="0"/>
          <w:numId w:val="2"/>
        </w:numPr>
        <w:pBdr>
          <w:top w:val="nil"/>
          <w:left w:val="nil"/>
          <w:bottom w:val="nil"/>
          <w:right w:val="nil"/>
          <w:between w:val="nil"/>
        </w:pBdr>
        <w:bidi/>
        <w:spacing w:after="40"/>
        <w:rPr>
          <w:rFonts w:ascii="Dubai" w:hAnsi="Dubai" w:cs="Dubai"/>
        </w:rPr>
      </w:pPr>
      <w:r w:rsidRPr="00A92DCA">
        <w:rPr>
          <w:rFonts w:ascii="Dubai" w:hAnsi="Dubai" w:cs="Dubai"/>
          <w:color w:val="000000"/>
          <w:rtl/>
          <w:lang w:val="fa"/>
        </w:rPr>
        <w:t xml:space="preserve">برای جستجوی شورای محل خود، به این آدرس مراجعه نمایید: </w:t>
      </w:r>
      <w:hyperlink r:id="rId19">
        <w:r w:rsidR="001C1CF8" w:rsidRPr="00A92DCA">
          <w:rPr>
            <w:rFonts w:ascii="Dubai" w:hAnsi="Dubai" w:cs="Dubai"/>
            <w:color w:val="004C97"/>
            <w:u w:val="single"/>
            <w:rtl/>
            <w:lang w:val="fa"/>
          </w:rPr>
          <w:t>www.vic.gov.au/know-your-council</w:t>
        </w:r>
      </w:hyperlink>
      <w:r w:rsidRPr="00A92DCA">
        <w:rPr>
          <w:rFonts w:ascii="Dubai" w:hAnsi="Dubai" w:cs="Dubai"/>
          <w:color w:val="000000"/>
          <w:rtl/>
          <w:lang w:val="fa"/>
        </w:rPr>
        <w:t xml:space="preserve">  </w:t>
      </w:r>
    </w:p>
    <w:p w14:paraId="1155B41E" w14:textId="77777777" w:rsidR="001C1CF8" w:rsidRPr="00A92DCA" w:rsidRDefault="005C6631">
      <w:pPr>
        <w:pBdr>
          <w:top w:val="nil"/>
          <w:left w:val="nil"/>
          <w:bottom w:val="nil"/>
          <w:right w:val="nil"/>
          <w:between w:val="nil"/>
        </w:pBdr>
        <w:bidi/>
        <w:spacing w:before="120"/>
        <w:rPr>
          <w:rFonts w:ascii="Dubai" w:hAnsi="Dubai" w:cs="Dubai"/>
          <w:color w:val="000000"/>
        </w:rPr>
      </w:pPr>
      <w:r w:rsidRPr="00A92DCA">
        <w:rPr>
          <w:rFonts w:ascii="Dubai" w:hAnsi="Dubai" w:cs="Dubai"/>
          <w:color w:val="000000"/>
          <w:rtl/>
          <w:lang w:val="fa"/>
        </w:rPr>
        <w:t xml:space="preserve"> :VicEmergency</w:t>
      </w:r>
    </w:p>
    <w:p w14:paraId="1FEB8F42" w14:textId="4127C4CA" w:rsidR="001C1CF8" w:rsidRPr="00A92DCA" w:rsidRDefault="005C6631" w:rsidP="00A92DCA">
      <w:pPr>
        <w:numPr>
          <w:ilvl w:val="0"/>
          <w:numId w:val="2"/>
        </w:numPr>
        <w:pBdr>
          <w:top w:val="nil"/>
          <w:left w:val="nil"/>
          <w:bottom w:val="nil"/>
          <w:right w:val="nil"/>
          <w:between w:val="nil"/>
        </w:pBdr>
        <w:bidi/>
        <w:spacing w:after="40"/>
        <w:rPr>
          <w:rFonts w:ascii="Dubai" w:hAnsi="Dubai" w:cs="Dubai"/>
        </w:rPr>
      </w:pPr>
      <w:r w:rsidRPr="00A92DCA">
        <w:rPr>
          <w:rFonts w:ascii="Dubai" w:hAnsi="Dubai" w:cs="Dubai"/>
          <w:color w:val="000000"/>
          <w:rtl/>
          <w:lang w:val="fa"/>
        </w:rPr>
        <w:t xml:space="preserve">با خط تیلفون به شماره </w:t>
      </w:r>
      <w:r w:rsidR="00A92DCA">
        <w:rPr>
          <w:rFonts w:ascii="Dubai" w:hAnsi="Dubai" w:cs="Dubai"/>
          <w:color w:val="000000"/>
        </w:rPr>
        <w:t xml:space="preserve"> </w:t>
      </w:r>
      <w:r w:rsidR="00A92DCA" w:rsidRPr="00A92DCA">
        <w:rPr>
          <w:rFonts w:ascii="Dubai" w:hAnsi="Dubai" w:cs="Dubai"/>
          <w:color w:val="000000"/>
        </w:rPr>
        <w:t>1800 226 226</w:t>
      </w:r>
      <w:r w:rsidRPr="00A92DCA">
        <w:rPr>
          <w:rFonts w:ascii="Dubai" w:hAnsi="Dubai" w:cs="Dubai"/>
          <w:color w:val="000000"/>
          <w:rtl/>
          <w:lang w:val="fa"/>
        </w:rPr>
        <w:t xml:space="preserve">تماس بگیرید </w:t>
      </w:r>
    </w:p>
    <w:p w14:paraId="2AE39ED6" w14:textId="77777777" w:rsidR="001C1CF8" w:rsidRPr="00A92DCA" w:rsidRDefault="005C6631">
      <w:pPr>
        <w:numPr>
          <w:ilvl w:val="0"/>
          <w:numId w:val="2"/>
        </w:numPr>
        <w:pBdr>
          <w:top w:val="nil"/>
          <w:left w:val="nil"/>
          <w:bottom w:val="nil"/>
          <w:right w:val="nil"/>
          <w:between w:val="nil"/>
        </w:pBdr>
        <w:bidi/>
        <w:spacing w:after="40"/>
        <w:rPr>
          <w:rFonts w:ascii="Dubai" w:hAnsi="Dubai" w:cs="Dubai"/>
        </w:rPr>
      </w:pPr>
      <w:r w:rsidRPr="00A92DCA">
        <w:rPr>
          <w:rFonts w:ascii="Dubai" w:hAnsi="Dubai" w:cs="Dubai"/>
          <w:color w:val="000000"/>
          <w:rtl/>
          <w:lang w:val="fa"/>
        </w:rPr>
        <w:t xml:space="preserve">از ویب‌سایت </w:t>
      </w:r>
      <w:hyperlink r:id="rId20">
        <w:r w:rsidR="001C1CF8" w:rsidRPr="00A92DCA">
          <w:rPr>
            <w:rFonts w:ascii="Dubai" w:hAnsi="Dubai" w:cs="Dubai"/>
            <w:color w:val="004C97"/>
            <w:u w:val="single"/>
            <w:rtl/>
            <w:lang w:val="fa"/>
          </w:rPr>
          <w:t>www.emergency.vic.gov.au</w:t>
        </w:r>
      </w:hyperlink>
      <w:r w:rsidRPr="00A92DCA">
        <w:rPr>
          <w:rFonts w:ascii="Dubai" w:hAnsi="Dubai" w:cs="Dubai"/>
          <w:color w:val="000000"/>
          <w:rtl/>
          <w:lang w:val="fa"/>
        </w:rPr>
        <w:t xml:space="preserve"> دیدن نمایید  </w:t>
      </w:r>
    </w:p>
    <w:p w14:paraId="795132A2" w14:textId="77777777" w:rsidR="001C1CF8" w:rsidRPr="00A92DCA" w:rsidRDefault="005C6631">
      <w:pPr>
        <w:pBdr>
          <w:top w:val="nil"/>
          <w:left w:val="nil"/>
          <w:bottom w:val="nil"/>
          <w:right w:val="nil"/>
          <w:between w:val="nil"/>
        </w:pBdr>
        <w:bidi/>
        <w:spacing w:before="120"/>
        <w:rPr>
          <w:rFonts w:ascii="Dubai" w:hAnsi="Dubai" w:cs="Dubai"/>
          <w:color w:val="000000"/>
        </w:rPr>
      </w:pPr>
      <w:r w:rsidRPr="00A92DCA">
        <w:rPr>
          <w:rFonts w:ascii="Dubai" w:hAnsi="Dubai" w:cs="Dubai"/>
          <w:color w:val="000000"/>
          <w:rtl/>
          <w:lang w:val="fa"/>
        </w:rPr>
        <w:t xml:space="preserve">خدمات خشونت خانوادگی: </w:t>
      </w:r>
    </w:p>
    <w:p w14:paraId="3B106837" w14:textId="77777777" w:rsidR="001C1CF8" w:rsidRPr="00A92DCA" w:rsidRDefault="005C6631" w:rsidP="002B260F">
      <w:pPr>
        <w:numPr>
          <w:ilvl w:val="0"/>
          <w:numId w:val="2"/>
        </w:numPr>
        <w:pBdr>
          <w:top w:val="nil"/>
          <w:left w:val="nil"/>
          <w:bottom w:val="nil"/>
          <w:right w:val="nil"/>
          <w:between w:val="nil"/>
        </w:pBdr>
        <w:bidi/>
        <w:spacing w:after="300"/>
        <w:rPr>
          <w:rFonts w:ascii="Dubai" w:hAnsi="Dubai" w:cs="Dubai"/>
        </w:rPr>
      </w:pPr>
      <w:r w:rsidRPr="00A92DCA">
        <w:rPr>
          <w:rFonts w:ascii="Dubai" w:hAnsi="Dubai" w:cs="Dubai"/>
          <w:color w:val="000000"/>
          <w:rtl/>
          <w:lang w:val="fa"/>
        </w:rPr>
        <w:t xml:space="preserve">با مرکز پاسخ‌دهی خشونت خانوادگی Safe Steps به شماره 1800 015 188 تماس بگیرید </w:t>
      </w:r>
    </w:p>
    <w:tbl>
      <w:tblPr>
        <w:tblW w:w="1019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0194"/>
      </w:tblGrid>
      <w:tr w:rsidR="00B56023" w:rsidRPr="00A92DCA" w14:paraId="3D65234B" w14:textId="77777777" w:rsidTr="003B38DA">
        <w:tc>
          <w:tcPr>
            <w:tcW w:w="10194" w:type="dxa"/>
          </w:tcPr>
          <w:p w14:paraId="7F7AC717" w14:textId="77777777" w:rsidR="001C1CF8" w:rsidRPr="00A92DCA" w:rsidRDefault="005C6631">
            <w:pPr>
              <w:pBdr>
                <w:top w:val="nil"/>
                <w:left w:val="nil"/>
                <w:bottom w:val="nil"/>
                <w:right w:val="nil"/>
                <w:between w:val="nil"/>
              </w:pBdr>
              <w:bidi/>
              <w:spacing w:before="240" w:after="200"/>
              <w:rPr>
                <w:rFonts w:ascii="Dubai" w:hAnsi="Dubai" w:cs="Dubai"/>
                <w:color w:val="000000"/>
                <w:sz w:val="24"/>
                <w:szCs w:val="24"/>
              </w:rPr>
            </w:pPr>
            <w:r w:rsidRPr="00A92DCA">
              <w:rPr>
                <w:rFonts w:ascii="Dubai" w:hAnsi="Dubai" w:cs="Dubai"/>
                <w:color w:val="000000"/>
                <w:sz w:val="24"/>
                <w:szCs w:val="24"/>
                <w:rtl/>
                <w:lang w:val="fa"/>
              </w:rPr>
              <w:t xml:space="preserve">برای دریافت این سند در قالب دیگر، به بخش مدیریت حوادث ایمرجنسی </w:t>
            </w:r>
            <w:hyperlink r:id="rId21">
              <w:r w:rsidR="001C1CF8" w:rsidRPr="00A92DCA">
                <w:rPr>
                  <w:rFonts w:ascii="Dubai" w:hAnsi="Dubai" w:cs="Dubai"/>
                  <w:color w:val="004C97"/>
                  <w:sz w:val="24"/>
                  <w:szCs w:val="24"/>
                  <w:u w:val="single"/>
                  <w:rtl/>
                  <w:lang w:val="fa"/>
                </w:rPr>
                <w:t>از طریق ای</w:t>
              </w:r>
            </w:hyperlink>
            <w:r w:rsidRPr="00A92DCA">
              <w:rPr>
                <w:rFonts w:ascii="Dubai" w:hAnsi="Dubai" w:cs="Dubai"/>
                <w:color w:val="000000"/>
                <w:sz w:val="24"/>
                <w:szCs w:val="24"/>
                <w:rtl/>
                <w:lang w:val="fa"/>
              </w:rPr>
              <w:t xml:space="preserve">میل &lt;emb@dffh.vic.gov.au&gt; پیام بفرستید. </w:t>
            </w:r>
          </w:p>
          <w:p w14:paraId="2434B7A4" w14:textId="77777777" w:rsidR="001C1CF8" w:rsidRPr="00A92DCA" w:rsidRDefault="005C6631">
            <w:pPr>
              <w:pBdr>
                <w:top w:val="nil"/>
                <w:left w:val="nil"/>
                <w:bottom w:val="nil"/>
                <w:right w:val="nil"/>
                <w:between w:val="nil"/>
              </w:pBdr>
              <w:bidi/>
              <w:spacing w:after="60"/>
              <w:rPr>
                <w:rFonts w:ascii="Dubai" w:hAnsi="Dubai" w:cs="Dubai"/>
                <w:color w:val="000000"/>
                <w:sz w:val="20"/>
                <w:szCs w:val="20"/>
              </w:rPr>
            </w:pPr>
            <w:r w:rsidRPr="00A92DCA">
              <w:rPr>
                <w:rFonts w:ascii="Dubai" w:hAnsi="Dubai" w:cs="Dubai"/>
                <w:color w:val="000000"/>
                <w:sz w:val="20"/>
                <w:szCs w:val="20"/>
                <w:rtl/>
                <w:lang w:val="fa"/>
              </w:rPr>
              <w:t>مجاز و منتشر شده توسط دولت ویکتوریا، 1 Treasury Place, Melbourne.</w:t>
            </w:r>
          </w:p>
          <w:p w14:paraId="1575D2D7" w14:textId="77777777" w:rsidR="001C1CF8" w:rsidRPr="00A92DCA" w:rsidRDefault="005C6631">
            <w:pPr>
              <w:pBdr>
                <w:top w:val="nil"/>
                <w:left w:val="nil"/>
                <w:bottom w:val="nil"/>
                <w:right w:val="nil"/>
                <w:between w:val="nil"/>
              </w:pBdr>
              <w:bidi/>
              <w:spacing w:after="60"/>
              <w:rPr>
                <w:rFonts w:ascii="Dubai" w:hAnsi="Dubai" w:cs="Dubai"/>
                <w:color w:val="000000"/>
                <w:sz w:val="20"/>
                <w:szCs w:val="20"/>
              </w:rPr>
            </w:pPr>
            <w:r w:rsidRPr="00A92DCA">
              <w:rPr>
                <w:rFonts w:ascii="Dubai" w:hAnsi="Dubai" w:cs="Dubai"/>
                <w:color w:val="000000"/>
                <w:sz w:val="20"/>
                <w:szCs w:val="20"/>
                <w:rtl/>
                <w:lang w:val="fa"/>
              </w:rPr>
              <w:t xml:space="preserve">© ایالت ویکتوریا، استرالیا، اداره خانواده‌ها، انصاف و مسکن، نومبر 2023. </w:t>
            </w:r>
          </w:p>
          <w:p w14:paraId="55EA4D7F" w14:textId="3A28C8D6" w:rsidR="00A92DCA" w:rsidRPr="00A92DCA" w:rsidRDefault="00A92DCA" w:rsidP="00A92DCA">
            <w:pPr>
              <w:bidi/>
              <w:rPr>
                <w:rFonts w:ascii="Dubai" w:hAnsi="Dubai" w:cs="Dubai"/>
                <w:color w:val="000000"/>
                <w:sz w:val="20"/>
                <w:szCs w:val="20"/>
              </w:rPr>
            </w:pPr>
            <w:bookmarkStart w:id="1" w:name="_zczj4nma8xs2" w:colFirst="0" w:colLast="0"/>
            <w:bookmarkEnd w:id="1"/>
            <w:r>
              <w:rPr>
                <w:rFonts w:ascii="Dubai" w:hAnsi="Dubai" w:cs="Dubai"/>
                <w:color w:val="000000"/>
                <w:sz w:val="20"/>
                <w:szCs w:val="20"/>
              </w:rPr>
              <w:t xml:space="preserve"> </w:t>
            </w:r>
            <w:r w:rsidRPr="00A92DCA">
              <w:rPr>
                <w:rFonts w:ascii="Dubai" w:hAnsi="Dubai" w:cs="Dubai"/>
                <w:color w:val="000000"/>
                <w:sz w:val="20"/>
                <w:szCs w:val="20"/>
              </w:rPr>
              <w:t>(pdf/online/MS word) 978-1-76130-978-6</w:t>
            </w:r>
            <w:r>
              <w:rPr>
                <w:rFonts w:ascii="Dubai" w:hAnsi="Dubai" w:cs="Dubai"/>
                <w:color w:val="000000"/>
                <w:sz w:val="20"/>
                <w:szCs w:val="20"/>
              </w:rPr>
              <w:t xml:space="preserve"> </w:t>
            </w:r>
            <w:r w:rsidRPr="00A92DCA">
              <w:rPr>
                <w:rFonts w:ascii="Dubai" w:hAnsi="Dubai" w:cs="Dubai"/>
                <w:color w:val="000000"/>
                <w:sz w:val="20"/>
                <w:szCs w:val="20"/>
              </w:rPr>
              <w:t xml:space="preserve">ISBN </w:t>
            </w:r>
          </w:p>
          <w:p w14:paraId="2B9CE760" w14:textId="55D6AC5C" w:rsidR="001C1CF8" w:rsidRPr="00A92DCA" w:rsidRDefault="005C6631" w:rsidP="00D02E8A">
            <w:pPr>
              <w:pBdr>
                <w:top w:val="nil"/>
                <w:left w:val="nil"/>
                <w:bottom w:val="nil"/>
                <w:right w:val="nil"/>
                <w:between w:val="nil"/>
              </w:pBdr>
              <w:bidi/>
              <w:spacing w:after="60"/>
              <w:rPr>
                <w:rFonts w:ascii="Dubai" w:hAnsi="Dubai" w:cs="Dubai"/>
                <w:color w:val="000000"/>
                <w:sz w:val="20"/>
                <w:szCs w:val="20"/>
              </w:rPr>
            </w:pPr>
            <w:r w:rsidRPr="00A92DCA">
              <w:rPr>
                <w:rFonts w:ascii="Dubai" w:hAnsi="Dubai" w:cs="Dubai"/>
                <w:color w:val="000000"/>
                <w:sz w:val="20"/>
                <w:szCs w:val="20"/>
                <w:rtl/>
                <w:lang w:val="fa"/>
              </w:rPr>
              <w:t>قابل دسترس در</w:t>
            </w:r>
            <w:hyperlink r:id="rId22" w:history="1">
              <w:r w:rsidR="00A92DCA" w:rsidRPr="0024563D">
                <w:rPr>
                  <w:rStyle w:val="Hyperlink"/>
                  <w:rFonts w:ascii="Dubai" w:hAnsi="Dubai" w:cs="Dubai" w:hint="cs"/>
                  <w:sz w:val="20"/>
                  <w:szCs w:val="20"/>
                  <w:rtl/>
                  <w:lang w:val="fa"/>
                </w:rPr>
                <w:t>پروگرام کمک تنگدستی شخصی (Personal Hardship Assistance Program (dffh.vic.gov.au))</w:t>
              </w:r>
            </w:hyperlink>
            <w:r w:rsidRPr="00A92DCA">
              <w:rPr>
                <w:rFonts w:ascii="Dubai" w:hAnsi="Dubai" w:cs="Dubai"/>
                <w:color w:val="000000"/>
                <w:sz w:val="20"/>
                <w:szCs w:val="20"/>
                <w:rtl/>
                <w:lang w:val="fa"/>
              </w:rPr>
              <w:t>&lt;https://services.dffh.vic.gov.au/personal-hardship-assistance-program&gt;</w:t>
            </w:r>
          </w:p>
        </w:tc>
      </w:tr>
    </w:tbl>
    <w:p w14:paraId="6C07D0C8" w14:textId="77777777" w:rsidR="001C1CF8" w:rsidRPr="00A92DCA" w:rsidRDefault="001C1CF8">
      <w:pPr>
        <w:pBdr>
          <w:top w:val="nil"/>
          <w:left w:val="nil"/>
          <w:bottom w:val="nil"/>
          <w:right w:val="nil"/>
          <w:between w:val="nil"/>
        </w:pBdr>
        <w:rPr>
          <w:rFonts w:ascii="Dubai" w:hAnsi="Dubai" w:cs="Dubai"/>
          <w:color w:val="000000"/>
        </w:rPr>
      </w:pPr>
    </w:p>
    <w:sectPr w:rsidR="001C1CF8" w:rsidRPr="00A92DCA">
      <w:footerReference w:type="default" r:id="rId23"/>
      <w:type w:val="continuous"/>
      <w:pgSz w:w="11906" w:h="16838"/>
      <w:pgMar w:top="1418" w:right="851" w:bottom="851" w:left="851" w:header="680"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7AFA0C" w14:textId="77777777" w:rsidR="00701EED" w:rsidRDefault="00701EED">
      <w:pPr>
        <w:spacing w:after="0"/>
      </w:pPr>
      <w:r>
        <w:separator/>
      </w:r>
    </w:p>
  </w:endnote>
  <w:endnote w:type="continuationSeparator" w:id="0">
    <w:p w14:paraId="6580F34C" w14:textId="77777777" w:rsidR="00701EED" w:rsidRDefault="00701EE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5B1264DF-739A-4F7A-8FEE-EC57DB3F1952}"/>
    <w:embedBold r:id="rId2" w:fontKey="{503B9E9D-F6EC-4299-9FD7-69B257D15971}"/>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ubai">
    <w:panose1 w:val="020B0503030403030204"/>
    <w:charset w:val="00"/>
    <w:family w:val="swiss"/>
    <w:pitch w:val="variable"/>
    <w:sig w:usb0="80002067" w:usb1="80000000" w:usb2="00000008" w:usb3="00000000" w:csb0="00000041" w:csb1="00000000"/>
    <w:embedRegular r:id="rId3" w:fontKey="{BE52E053-3308-4083-B1A1-428B89D48D1A}"/>
    <w:embedBold r:id="rId4" w:fontKey="{1B4F4043-DA74-4710-AF6D-9413FD254D72}"/>
  </w:font>
  <w:font w:name="Arial Black">
    <w:panose1 w:val="020B0A04020102020204"/>
    <w:charset w:val="00"/>
    <w:family w:val="swiss"/>
    <w:pitch w:val="variable"/>
    <w:sig w:usb0="A00002AF" w:usb1="400078FB" w:usb2="00000000" w:usb3="00000000" w:csb0="0000009F" w:csb1="00000000"/>
    <w:embedRegular r:id="rId5" w:fontKey="{35EF1E05-1092-4484-9129-025D8542FC7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6" w:fontKey="{48CE02E0-F227-43C0-8746-84F1692570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1D96C" w14:textId="77777777" w:rsidR="00D02E8A" w:rsidRDefault="00D02E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6A428" w14:textId="77777777" w:rsidR="001C1CF8" w:rsidRDefault="005C6631">
    <w:pPr>
      <w:pBdr>
        <w:top w:val="nil"/>
        <w:left w:val="nil"/>
        <w:bottom w:val="nil"/>
        <w:right w:val="nil"/>
        <w:between w:val="nil"/>
      </w:pBdr>
      <w:spacing w:before="300" w:after="0"/>
      <w:rPr>
        <w:color w:val="000000"/>
        <w:sz w:val="20"/>
        <w:szCs w:val="20"/>
      </w:rPr>
    </w:pPr>
    <w:r>
      <w:rPr>
        <w:noProof/>
        <w:lang w:val="en-US" w:eastAsia="en-US" w:bidi="my-MM"/>
      </w:rPr>
      <w:drawing>
        <wp:anchor distT="0" distB="0" distL="0" distR="0" simplePos="0" relativeHeight="251658240" behindDoc="1" locked="0" layoutInCell="1" allowOverlap="1" wp14:anchorId="138A4AF4" wp14:editId="3B6A4058">
          <wp:simplePos x="0" y="0"/>
          <wp:positionH relativeFrom="column">
            <wp:posOffset>-540384</wp:posOffset>
          </wp:positionH>
          <wp:positionV relativeFrom="paragraph">
            <wp:posOffset>0</wp:posOffset>
          </wp:positionV>
          <wp:extent cx="7559675" cy="1746250"/>
          <wp:effectExtent l="0" t="0" r="3175" b="0"/>
          <wp:wrapNone/>
          <wp:docPr id="5"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 name="image1.png">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1746250"/>
                  </a:xfrm>
                  <a:prstGeom prst="rect">
                    <a:avLst/>
                  </a:prstGeom>
                </pic:spPr>
              </pic:pic>
            </a:graphicData>
          </a:graphic>
        </wp:anchor>
      </w:drawing>
    </w:r>
    <w:r>
      <w:rPr>
        <w:noProof/>
        <w:lang w:val="en-US" w:eastAsia="en-US" w:bidi="my-MM"/>
      </w:rPr>
      <mc:AlternateContent>
        <mc:Choice Requires="wps">
          <w:drawing>
            <wp:anchor distT="0" distB="0" distL="114300" distR="114300" simplePos="0" relativeHeight="251660288" behindDoc="0" locked="0" layoutInCell="1" allowOverlap="1" wp14:anchorId="7633314E" wp14:editId="24F7662A">
              <wp:simplePos x="0" y="0"/>
              <wp:positionH relativeFrom="column">
                <wp:posOffset>-545146</wp:posOffset>
              </wp:positionH>
              <wp:positionV relativeFrom="paragraph">
                <wp:posOffset>10184448</wp:posOffset>
              </wp:positionV>
              <wp:extent cx="7569835" cy="321310"/>
              <wp:effectExtent l="0" t="0" r="0" b="0"/>
              <wp:wrapNone/>
              <wp:docPr id="1" name="Rectangle 1"/>
              <wp:cNvGraphicFramePr/>
              <a:graphic xmlns:a="http://schemas.openxmlformats.org/drawingml/2006/main">
                <a:graphicData uri="http://schemas.microsoft.com/office/word/2010/wordprocessingShape">
                  <wps:wsp>
                    <wps:cNvSpPr/>
                    <wps:spPr>
                      <a:xfrm>
                        <a:off x="1565845" y="3624108"/>
                        <a:ext cx="7569835" cy="321310"/>
                      </a:xfrm>
                      <a:prstGeom prst="rect">
                        <a:avLst/>
                      </a:prstGeom>
                      <a:noFill/>
                      <a:ln>
                        <a:noFill/>
                      </a:ln>
                    </wps:spPr>
                    <wps:txbx>
                      <w:txbxContent>
                        <w:p w14:paraId="20F50FE0" w14:textId="77777777" w:rsidR="001C1CF8" w:rsidRDefault="005C6631">
                          <w:pPr>
                            <w:bidi/>
                            <w:spacing w:after="0"/>
                            <w:jc w:val="center"/>
                          </w:pPr>
                          <w:r>
                            <w:rPr>
                              <w:rFonts w:ascii="Arial Black" w:eastAsia="Arial Black" w:hAnsi="Arial Black" w:cs="Times New Roman"/>
                              <w:color w:val="000000"/>
                              <w:sz w:val="20"/>
                              <w:rtl/>
                              <w:lang w:val="fa"/>
                            </w:rPr>
                            <w:t>رسمی</w:t>
                          </w:r>
                        </w:p>
                      </w:txbxContent>
                    </wps:txbx>
                    <wps:bodyPr spcFirstLastPara="1" wrap="square" lIns="91425" tIns="0" rIns="91425" bIns="0" anchor="b" anchorCtr="0"/>
                  </wps:wsp>
                </a:graphicData>
              </a:graphic>
            </wp:anchor>
          </w:drawing>
        </mc:Choice>
        <mc:Fallback>
          <w:pict>
            <v:rect w14:anchorId="7633314E" id="Rectangle 1" o:spid="_x0000_s1026" style="position:absolute;margin-left:-42.9pt;margin-top:801.95pt;width:596.05pt;height:25.3pt;z-index:25166028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" filled="f" stroked="f">
              <v:textbox inset="2.53958mm,0,2.53958mm,0">
                <w:txbxContent>
                  <w:p w14:paraId="20F50FE0" w14:textId="77777777" w:rsidR="001C1CF8" w:rsidRDefault="005C6631">
                    <w:pPr>
                      <w:bidi/>
                      <w:spacing w:after="0"/>
                      <w:jc w:val="center"/>
                    </w:pPr>
                    <w:r>
                      <w:rPr>
                        <w:rFonts w:ascii="Arial Black" w:eastAsia="Arial Black" w:hAnsi="Arial Black" w:cs="Times New Roman"/>
                        <w:color w:val="000000"/>
                        <w:sz w:val="20"/>
                        <w:rtl/>
                        <w:lang w:val="fa"/>
                      </w:rPr>
                      <w:t>رسمی</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761EC" w14:textId="77777777" w:rsidR="001C1CF8" w:rsidRDefault="005C6631">
    <w:pPr>
      <w:pBdr>
        <w:top w:val="nil"/>
        <w:left w:val="nil"/>
        <w:bottom w:val="nil"/>
        <w:right w:val="nil"/>
        <w:between w:val="nil"/>
      </w:pBdr>
      <w:spacing w:before="300" w:after="0"/>
      <w:rPr>
        <w:color w:val="000000"/>
        <w:sz w:val="20"/>
        <w:szCs w:val="20"/>
      </w:rPr>
    </w:pPr>
    <w:r>
      <w:rPr>
        <w:noProof/>
        <w:lang w:val="en-US" w:eastAsia="en-US" w:bidi="my-MM"/>
      </w:rPr>
      <mc:AlternateContent>
        <mc:Choice Requires="wps">
          <w:drawing>
            <wp:anchor distT="0" distB="0" distL="114300" distR="114300" simplePos="0" relativeHeight="251662336" behindDoc="0" locked="0" layoutInCell="1" allowOverlap="1" wp14:anchorId="4217113B" wp14:editId="09FCD236">
              <wp:simplePos x="0" y="0"/>
              <wp:positionH relativeFrom="column">
                <wp:posOffset>-545146</wp:posOffset>
              </wp:positionH>
              <wp:positionV relativeFrom="paragraph">
                <wp:posOffset>10184925</wp:posOffset>
              </wp:positionV>
              <wp:extent cx="7569835" cy="321310"/>
              <wp:effectExtent l="0" t="0" r="0" b="0"/>
              <wp:wrapNone/>
              <wp:docPr id="2" name="Rectangle 2"/>
              <wp:cNvGraphicFramePr/>
              <a:graphic xmlns:a="http://schemas.openxmlformats.org/drawingml/2006/main">
                <a:graphicData uri="http://schemas.microsoft.com/office/word/2010/wordprocessingShape">
                  <wps:wsp>
                    <wps:cNvSpPr/>
                    <wps:spPr>
                      <a:xfrm>
                        <a:off x="1565845" y="3624108"/>
                        <a:ext cx="7569835" cy="321310"/>
                      </a:xfrm>
                      <a:prstGeom prst="rect">
                        <a:avLst/>
                      </a:prstGeom>
                      <a:noFill/>
                      <a:ln>
                        <a:noFill/>
                      </a:ln>
                    </wps:spPr>
                    <wps:txbx>
                      <w:txbxContent>
                        <w:p w14:paraId="586A4287" w14:textId="77777777" w:rsidR="001C1CF8" w:rsidRDefault="005C6631">
                          <w:pPr>
                            <w:bidi/>
                            <w:spacing w:after="0"/>
                            <w:jc w:val="center"/>
                          </w:pPr>
                          <w:r>
                            <w:rPr>
                              <w:rFonts w:ascii="Arial Black" w:eastAsia="Arial Black" w:hAnsi="Arial Black" w:cs="Times New Roman"/>
                              <w:color w:val="000000"/>
                              <w:sz w:val="20"/>
                              <w:rtl/>
                              <w:lang w:val="fa"/>
                            </w:rPr>
                            <w:t>رسمی</w:t>
                          </w:r>
                        </w:p>
                      </w:txbxContent>
                    </wps:txbx>
                    <wps:bodyPr spcFirstLastPara="1" wrap="square" lIns="91425" tIns="0" rIns="91425" bIns="0" anchor="b" anchorCtr="0"/>
                  </wps:wsp>
                </a:graphicData>
              </a:graphic>
            </wp:anchor>
          </w:drawing>
        </mc:Choice>
        <mc:Fallback>
          <w:pict>
            <v:rect w14:anchorId="4217113B" id="Rectangle 2" o:spid="_x0000_s1027" style="position:absolute;margin-left:-42.9pt;margin-top:801.95pt;width:596.05pt;height:25.3pt;z-index:25166233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" filled="f" stroked="f">
              <v:textbox inset="2.53958mm,0,2.53958mm,0">
                <w:txbxContent>
                  <w:p w14:paraId="586A4287" w14:textId="77777777" w:rsidR="001C1CF8" w:rsidRDefault="005C6631">
                    <w:pPr>
                      <w:bidi/>
                      <w:spacing w:after="0"/>
                      <w:jc w:val="center"/>
                    </w:pPr>
                    <w:r>
                      <w:rPr>
                        <w:rFonts w:ascii="Arial Black" w:eastAsia="Arial Black" w:hAnsi="Arial Black" w:cs="Times New Roman"/>
                        <w:color w:val="000000"/>
                        <w:sz w:val="20"/>
                        <w:rtl/>
                        <w:lang w:val="fa"/>
                      </w:rPr>
                      <w:t>رسمی</w:t>
                    </w:r>
                  </w:p>
                </w:txbxContent>
              </v:textbox>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F8A10" w14:textId="77777777" w:rsidR="001C1CF8" w:rsidRDefault="005C6631">
    <w:pPr>
      <w:pBdr>
        <w:top w:val="nil"/>
        <w:left w:val="nil"/>
        <w:bottom w:val="nil"/>
        <w:right w:val="nil"/>
        <w:between w:val="nil"/>
      </w:pBdr>
      <w:spacing w:before="300" w:after="0"/>
      <w:rPr>
        <w:color w:val="000000"/>
        <w:sz w:val="20"/>
        <w:szCs w:val="20"/>
      </w:rPr>
    </w:pPr>
    <w:r>
      <w:rPr>
        <w:noProof/>
        <w:lang w:val="en-US" w:eastAsia="en-US" w:bidi="my-MM"/>
      </w:rPr>
      <mc:AlternateContent>
        <mc:Choice Requires="wps">
          <w:drawing>
            <wp:anchor distT="0" distB="0" distL="114300" distR="114300" simplePos="0" relativeHeight="251664384" behindDoc="0" locked="0" layoutInCell="1" allowOverlap="1" wp14:anchorId="431929EC" wp14:editId="376A2770">
              <wp:simplePos x="0" y="0"/>
              <wp:positionH relativeFrom="column">
                <wp:posOffset>-545146</wp:posOffset>
              </wp:positionH>
              <wp:positionV relativeFrom="paragraph">
                <wp:posOffset>10184448</wp:posOffset>
              </wp:positionV>
              <wp:extent cx="7569835" cy="321310"/>
              <wp:effectExtent l="0" t="0" r="0" b="0"/>
              <wp:wrapNone/>
              <wp:docPr id="3" name="Rectangle 3"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wps:spPr>
                      <a:xfrm>
                        <a:off x="1565845" y="3624108"/>
                        <a:ext cx="7569835" cy="321310"/>
                      </a:xfrm>
                      <a:prstGeom prst="rect">
                        <a:avLst/>
                      </a:prstGeom>
                      <a:noFill/>
                      <a:ln>
                        <a:noFill/>
                      </a:ln>
                    </wps:spPr>
                    <wps:txbx>
                      <w:txbxContent>
                        <w:p w14:paraId="7CD9B42F" w14:textId="77777777" w:rsidR="001C1CF8" w:rsidRDefault="005C6631">
                          <w:pPr>
                            <w:bidi/>
                            <w:spacing w:after="0"/>
                            <w:jc w:val="center"/>
                          </w:pPr>
                          <w:r>
                            <w:rPr>
                              <w:rFonts w:ascii="Arial Black" w:eastAsia="Arial Black" w:hAnsi="Arial Black" w:cs="Times New Roman"/>
                              <w:color w:val="000000"/>
                              <w:sz w:val="20"/>
                              <w:rtl/>
                              <w:lang w:val="fa"/>
                            </w:rPr>
                            <w:t>رسمی</w:t>
                          </w:r>
                        </w:p>
                      </w:txbxContent>
                    </wps:txbx>
                    <wps:bodyPr spcFirstLastPara="1" wrap="square" lIns="91425" tIns="0" rIns="91425" bIns="0" anchor="b" anchorCtr="0"/>
                  </wps:wsp>
                </a:graphicData>
              </a:graphic>
            </wp:anchor>
          </w:drawing>
        </mc:Choice>
        <mc:Fallback>
          <w:pict>
            <v:rect w14:anchorId="431929EC" id="Rectangle 3" o:spid="_x0000_s1028" alt="{&quot;HashCode&quot;:904758361,&quot;Height&quot;:841.0,&quot;Width&quot;:595.0,&quot;Placement&quot;:&quot;Footer&quot;,&quot;Index&quot;:&quot;Primary&quot;,&quot;Section&quot;:3,&quot;Top&quot;:0.0,&quot;Left&quot;:0.0}" style="position:absolute;margin-left:-42.9pt;margin-top:801.95pt;width:596.05pt;height:25.3pt;z-index:25166438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" filled="f" stroked="f">
              <v:textbox inset="2.53958mm,0,2.53958mm,0">
                <w:txbxContent>
                  <w:p w14:paraId="7CD9B42F" w14:textId="77777777" w:rsidR="001C1CF8" w:rsidRDefault="005C6631">
                    <w:pPr>
                      <w:bidi/>
                      <w:spacing w:after="0"/>
                      <w:jc w:val="center"/>
                    </w:pPr>
                    <w:r>
                      <w:rPr>
                        <w:rFonts w:ascii="Arial Black" w:eastAsia="Arial Black" w:hAnsi="Arial Black" w:cs="Times New Roman"/>
                        <w:color w:val="000000"/>
                        <w:sz w:val="20"/>
                        <w:rtl/>
                        <w:lang w:val="fa"/>
                      </w:rPr>
                      <w:t>رسمی</w:t>
                    </w:r>
                  </w:p>
                </w:txbxContent>
              </v:textbox>
            </v:rect>
          </w:pict>
        </mc:Fallback>
      </mc:AlternateContent>
    </w:r>
    <w:r>
      <w:rPr>
        <w:noProof/>
        <w:lang w:val="en-US" w:eastAsia="en-US" w:bidi="my-MM"/>
      </w:rPr>
      <mc:AlternateContent>
        <mc:Choice Requires="wps">
          <w:drawing>
            <wp:anchor distT="0" distB="0" distL="114300" distR="114300" simplePos="0" relativeHeight="251666432" behindDoc="0" locked="0" layoutInCell="1" allowOverlap="1" wp14:anchorId="7E77D252" wp14:editId="55CC7D70">
              <wp:simplePos x="0" y="0"/>
              <wp:positionH relativeFrom="column">
                <wp:posOffset>-545146</wp:posOffset>
              </wp:positionH>
              <wp:positionV relativeFrom="paragraph">
                <wp:posOffset>10184448</wp:posOffset>
              </wp:positionV>
              <wp:extent cx="7569835" cy="321310"/>
              <wp:effectExtent l="0" t="0" r="0" b="0"/>
              <wp:wrapNone/>
              <wp:docPr id="4" name="Rectangle 4"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wps:spPr>
                      <a:xfrm>
                        <a:off x="1565845" y="3624108"/>
                        <a:ext cx="7569835" cy="321310"/>
                      </a:xfrm>
                      <a:prstGeom prst="rect">
                        <a:avLst/>
                      </a:prstGeom>
                      <a:noFill/>
                      <a:ln>
                        <a:noFill/>
                      </a:ln>
                    </wps:spPr>
                    <wps:txbx>
                      <w:txbxContent>
                        <w:p w14:paraId="7441B1AA" w14:textId="77777777" w:rsidR="001C1CF8" w:rsidRDefault="005C6631">
                          <w:pPr>
                            <w:bidi/>
                            <w:spacing w:after="0"/>
                            <w:jc w:val="center"/>
                          </w:pPr>
                          <w:r>
                            <w:rPr>
                              <w:rFonts w:ascii="Arial Black" w:eastAsia="Arial Black" w:hAnsi="Arial Black" w:cs="Arial Black"/>
                              <w:color w:val="000000"/>
                              <w:sz w:val="20"/>
                              <w:rtl/>
                              <w:lang w:val="fa"/>
                            </w:rPr>
                            <w:t>OFFICIAL</w:t>
                          </w:r>
                        </w:p>
                      </w:txbxContent>
                    </wps:txbx>
                    <wps:bodyPr spcFirstLastPara="1" wrap="square" lIns="91425" tIns="0" rIns="91425" bIns="0" anchor="b" anchorCtr="0"/>
                  </wps:wsp>
                </a:graphicData>
              </a:graphic>
            </wp:anchor>
          </w:drawing>
        </mc:Choice>
        <mc:Fallback>
          <w:pict>
            <v:rect w14:anchorId="7E77D252" id="Rectangle 4" o:spid="_x0000_s1029" alt="{&quot;HashCode&quot;:904758361,&quot;Height&quot;:841.0,&quot;Width&quot;:595.0,&quot;Placement&quot;:&quot;Footer&quot;,&quot;Index&quot;:&quot;Primary&quot;,&quot;Section&quot;:2,&quot;Top&quot;:0.0,&quot;Left&quot;:0.0}" style="position:absolute;margin-left:-42.9pt;margin-top:801.95pt;width:596.05pt;height:25.3pt;z-index:25166643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" filled="f" stroked="f">
              <v:textbox inset="2.53958mm,0,2.53958mm,0">
                <w:txbxContent>
                  <w:p w14:paraId="7441B1AA" w14:textId="77777777" w:rsidR="001C1CF8" w:rsidRDefault="005C6631">
                    <w:pPr>
                      <w:bidi/>
                      <w:spacing w:after="0"/>
                      <w:jc w:val="center"/>
                    </w:pPr>
                    <w:r>
                      <w:rPr>
                        <w:rFonts w:ascii="Arial Black" w:eastAsia="Arial Black" w:hAnsi="Arial Black" w:cs="Arial Black"/>
                        <w:color w:val="000000"/>
                        <w:sz w:val="20"/>
                        <w:rtl/>
                        <w:lang w:val="fa"/>
                      </w:rPr>
                      <w:t>OFFICIAL</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F000DC" w14:textId="77777777" w:rsidR="00701EED" w:rsidRDefault="00701EED">
      <w:pPr>
        <w:spacing w:after="0"/>
      </w:pPr>
      <w:r>
        <w:separator/>
      </w:r>
    </w:p>
  </w:footnote>
  <w:footnote w:type="continuationSeparator" w:id="0">
    <w:p w14:paraId="2AEFC074" w14:textId="77777777" w:rsidR="00701EED" w:rsidRDefault="00701EE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C6B61" w14:textId="77777777" w:rsidR="00D02E8A" w:rsidRDefault="00D02E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4EC9F" w14:textId="77777777" w:rsidR="001C1CF8" w:rsidRPr="00D02E8A" w:rsidRDefault="005C6631">
    <w:pPr>
      <w:pBdr>
        <w:top w:val="nil"/>
        <w:left w:val="nil"/>
        <w:bottom w:val="nil"/>
        <w:right w:val="nil"/>
        <w:between w:val="nil"/>
      </w:pBdr>
      <w:bidi/>
      <w:spacing w:after="300"/>
      <w:rPr>
        <w:rFonts w:ascii="Dubai" w:hAnsi="Dubai" w:cs="Dubai"/>
        <w:b/>
        <w:bCs/>
        <w:color w:val="201547"/>
        <w:sz w:val="18"/>
        <w:szCs w:val="18"/>
      </w:rPr>
    </w:pPr>
    <w:r w:rsidRPr="00D02E8A">
      <w:rPr>
        <w:rFonts w:ascii="Dubai" w:hAnsi="Dubai" w:cs="Dubai" w:hint="cs"/>
        <w:b/>
        <w:bCs/>
        <w:color w:val="201547"/>
        <w:sz w:val="18"/>
        <w:szCs w:val="18"/>
        <w:rtl/>
        <w:lang w:val="fa"/>
      </w:rPr>
      <w:t>پروگرام کمک‌های ایمرجنسی شخصی – معلومات عمومی</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70F48" w14:textId="77777777" w:rsidR="00D02E8A" w:rsidRDefault="00D02E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E965E7A"/>
    <w:multiLevelType w:val="multilevel"/>
    <w:tmpl w:val="62969696"/>
    <w:lvl w:ilvl="0">
      <w:start w:val="1"/>
      <w:numFmt w:val="bullet"/>
      <w:lvlText w:val="•"/>
      <w:lvlJc w:val="left"/>
      <w:pPr>
        <w:ind w:left="284" w:hanging="284"/>
      </w:pPr>
      <w:rPr>
        <w:rFonts w:ascii="Calibri" w:eastAsia="Calibri" w:hAnsi="Calibri" w:cs="Calibri"/>
      </w:rPr>
    </w:lvl>
    <w:lvl w:ilvl="1">
      <w:start w:val="1"/>
      <w:numFmt w:val="bullet"/>
      <w:lvlText w:val="–"/>
      <w:lvlJc w:val="left"/>
      <w:pPr>
        <w:ind w:left="567" w:hanging="283"/>
      </w:pPr>
      <w:rPr>
        <w:rFonts w:ascii="Calibri" w:eastAsia="Calibri" w:hAnsi="Calibri" w:cs="Calibri"/>
      </w:r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68FD07D5"/>
    <w:multiLevelType w:val="multilevel"/>
    <w:tmpl w:val="D0DAFAB4"/>
    <w:lvl w:ilvl="0">
      <w:start w:val="1"/>
      <w:numFmt w:val="decimal"/>
      <w:lvlText w:val="%1."/>
      <w:lvlJc w:val="left"/>
      <w:pPr>
        <w:ind w:left="397" w:hanging="397"/>
      </w:pPr>
    </w:lvl>
    <w:lvl w:ilvl="1">
      <w:start w:val="1"/>
      <w:numFmt w:val="decimal"/>
      <w:lvlText w:val="%2."/>
      <w:lvlJc w:val="left"/>
      <w:pPr>
        <w:ind w:left="794" w:hanging="397"/>
      </w:pPr>
    </w:lvl>
    <w:lvl w:ilvl="2">
      <w:start w:val="1"/>
      <w:numFmt w:val="bullet"/>
      <w:lvlText w:val="•"/>
      <w:lvlJc w:val="left"/>
      <w:pPr>
        <w:ind w:left="794" w:hanging="397"/>
      </w:pPr>
      <w:rPr>
        <w:rFonts w:ascii="Calibri" w:eastAsia="Calibri" w:hAnsi="Calibri" w:cs="Calibri"/>
        <w:color w:val="000000"/>
      </w:rPr>
    </w:lvl>
    <w:lvl w:ilvl="3">
      <w:start w:val="1"/>
      <w:numFmt w:val="bullet"/>
      <w:lvlText w:val="–"/>
      <w:lvlJc w:val="left"/>
      <w:pPr>
        <w:ind w:left="1191" w:hanging="397"/>
      </w:pPr>
      <w:rPr>
        <w:rFonts w:ascii="Calibri" w:eastAsia="Calibri" w:hAnsi="Calibri" w:cs="Calibri"/>
      </w:r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right"/>
      <w:pPr>
        <w:ind w:left="0" w:firstLine="0"/>
      </w:pPr>
    </w:lvl>
  </w:abstractNum>
  <w:num w:numId="1" w16cid:durableId="226646589">
    <w:abstractNumId w:val="1"/>
  </w:num>
  <w:num w:numId="2" w16cid:durableId="8819446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1CF8"/>
    <w:rsid w:val="0001527F"/>
    <w:rsid w:val="001C1CF8"/>
    <w:rsid w:val="00231D47"/>
    <w:rsid w:val="002B260F"/>
    <w:rsid w:val="003B38DA"/>
    <w:rsid w:val="005C6631"/>
    <w:rsid w:val="005F3202"/>
    <w:rsid w:val="0065388F"/>
    <w:rsid w:val="00701EED"/>
    <w:rsid w:val="008B705F"/>
    <w:rsid w:val="00984D32"/>
    <w:rsid w:val="009A4991"/>
    <w:rsid w:val="009D582E"/>
    <w:rsid w:val="00A92DCA"/>
    <w:rsid w:val="00AD74D7"/>
    <w:rsid w:val="00B56023"/>
    <w:rsid w:val="00B57F2C"/>
    <w:rsid w:val="00D02E8A"/>
    <w:rsid w:val="00D074CE"/>
    <w:rsid w:val="00E47DF5"/>
    <w:rsid w:val="00F46BC6"/>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90D8DC"/>
  <w15:docId w15:val="{D595A1B6-3645-4782-BFD5-43D5C4188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1"/>
        <w:szCs w:val="21"/>
        <w:lang w:val="en-AU" w:eastAsia="zh-CN"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320" w:after="200"/>
      <w:outlineLvl w:val="0"/>
    </w:pPr>
    <w:rPr>
      <w:color w:val="201547"/>
      <w:sz w:val="40"/>
      <w:szCs w:val="40"/>
    </w:rPr>
  </w:style>
  <w:style w:type="paragraph" w:styleId="Heading2">
    <w:name w:val="heading 2"/>
    <w:basedOn w:val="Normal"/>
    <w:next w:val="Normal"/>
    <w:uiPriority w:val="9"/>
    <w:unhideWhenUsed/>
    <w:qFormat/>
    <w:pPr>
      <w:keepNext/>
      <w:keepLines/>
      <w:pBdr>
        <w:top w:val="nil"/>
        <w:left w:val="nil"/>
        <w:bottom w:val="nil"/>
        <w:right w:val="nil"/>
        <w:between w:val="nil"/>
      </w:pBdr>
      <w:spacing w:before="240" w:after="90"/>
      <w:outlineLvl w:val="1"/>
    </w:pPr>
    <w:rPr>
      <w:b/>
      <w:bCs/>
      <w:color w:val="201547"/>
      <w:sz w:val="32"/>
      <w:szCs w:val="32"/>
    </w:rPr>
  </w:style>
  <w:style w:type="paragraph" w:styleId="Heading3">
    <w:name w:val="heading 3"/>
    <w:basedOn w:val="Normal"/>
    <w:next w:val="Normal"/>
    <w:uiPriority w:val="9"/>
    <w:unhideWhenUsed/>
    <w:qFormat/>
    <w:pPr>
      <w:keepNext/>
      <w:keepLines/>
      <w:pBdr>
        <w:top w:val="nil"/>
        <w:left w:val="nil"/>
        <w:bottom w:val="nil"/>
        <w:right w:val="nil"/>
        <w:between w:val="nil"/>
      </w:pBdr>
      <w:spacing w:before="280"/>
      <w:outlineLvl w:val="2"/>
    </w:pPr>
    <w:rPr>
      <w:color w:val="201547"/>
      <w:sz w:val="27"/>
      <w:szCs w:val="27"/>
    </w:rPr>
  </w:style>
  <w:style w:type="paragraph" w:styleId="Heading4">
    <w:name w:val="heading 4"/>
    <w:basedOn w:val="Normal"/>
    <w:next w:val="Normal"/>
    <w:uiPriority w:val="9"/>
    <w:unhideWhenUsed/>
    <w:qFormat/>
    <w:pPr>
      <w:keepNext/>
      <w:keepLines/>
      <w:pBdr>
        <w:top w:val="nil"/>
        <w:left w:val="nil"/>
        <w:bottom w:val="nil"/>
        <w:right w:val="nil"/>
        <w:between w:val="nil"/>
      </w:pBdr>
      <w:spacing w:before="240"/>
      <w:outlineLvl w:val="3"/>
    </w:pPr>
    <w:rPr>
      <w:b/>
      <w:bCs/>
      <w:color w:val="201547"/>
      <w:sz w:val="24"/>
      <w:szCs w:val="24"/>
    </w:rPr>
  </w:style>
  <w:style w:type="paragraph" w:styleId="Heading5">
    <w:name w:val="heading 5"/>
    <w:basedOn w:val="Normal"/>
    <w:next w:val="Normal"/>
    <w:uiPriority w:val="9"/>
    <w:semiHidden/>
    <w:unhideWhenUsed/>
    <w:qFormat/>
    <w:pPr>
      <w:keepNext/>
      <w:keepLines/>
      <w:spacing w:before="240" w:after="6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240" w:after="60"/>
      <w:jc w:val="center"/>
    </w:pPr>
    <w:rPr>
      <w:rFonts w:ascii="Calibri" w:eastAsia="Calibri" w:hAnsi="Calibri" w:cs="Calibri"/>
      <w:b/>
      <w:bCs/>
      <w:sz w:val="32"/>
      <w:szCs w:val="32"/>
    </w:rPr>
  </w:style>
  <w:style w:type="paragraph" w:styleId="Subtitle">
    <w:name w:val="Subtitle"/>
    <w:basedOn w:val="Normal"/>
    <w:next w:val="Normal"/>
    <w:uiPriority w:val="11"/>
    <w:qFormat/>
    <w:pPr>
      <w:spacing w:after="60"/>
      <w:jc w:val="center"/>
    </w:pPr>
    <w:rPr>
      <w:rFonts w:ascii="Calibri" w:eastAsia="Calibri" w:hAnsi="Calibri" w:cs="Calibri"/>
      <w:sz w:val="24"/>
      <w:szCs w:val="24"/>
    </w:rPr>
  </w:style>
  <w:style w:type="table" w:customStyle="1" w:styleId="a">
    <w:name w:val="a"/>
    <w:basedOn w:val="TableNormal0"/>
    <w:tblPr>
      <w:tblStyleRowBandSize w:val="1"/>
      <w:tblStyleColBandSize w:val="1"/>
      <w:tblCellMar>
        <w:top w:w="0" w:type="dxa"/>
        <w:left w:w="0" w:type="dxa"/>
        <w:bottom w:w="0" w:type="dxa"/>
        <w:right w:w="0" w:type="dxa"/>
      </w:tblCellMar>
    </w:tblPr>
  </w:style>
  <w:style w:type="table" w:customStyle="1" w:styleId="a0">
    <w:name w:val="a0"/>
    <w:basedOn w:val="TableNormal0"/>
    <w:tblPr>
      <w:tblStyleRowBandSize w:val="1"/>
      <w:tblStyleColBandSize w:val="1"/>
      <w:tblCellMar>
        <w:top w:w="0" w:type="dxa"/>
        <w:left w:w="108" w:type="dxa"/>
        <w:bottom w:w="108" w:type="dxa"/>
        <w:right w:w="108" w:type="dxa"/>
      </w:tblCellMar>
    </w:tblPr>
  </w:style>
  <w:style w:type="paragraph" w:styleId="Header">
    <w:name w:val="header"/>
    <w:basedOn w:val="Normal"/>
    <w:link w:val="HeaderChar"/>
    <w:uiPriority w:val="99"/>
    <w:unhideWhenUsed/>
    <w:rsid w:val="00D02E8A"/>
    <w:pPr>
      <w:tabs>
        <w:tab w:val="center" w:pos="4680"/>
        <w:tab w:val="right" w:pos="9360"/>
      </w:tabs>
      <w:spacing w:after="0"/>
    </w:pPr>
  </w:style>
  <w:style w:type="character" w:customStyle="1" w:styleId="HeaderChar">
    <w:name w:val="Header Char"/>
    <w:basedOn w:val="DefaultParagraphFont"/>
    <w:link w:val="Header"/>
    <w:uiPriority w:val="99"/>
    <w:rsid w:val="00D02E8A"/>
  </w:style>
  <w:style w:type="paragraph" w:styleId="Footer">
    <w:name w:val="footer"/>
    <w:basedOn w:val="Normal"/>
    <w:link w:val="FooterChar"/>
    <w:uiPriority w:val="99"/>
    <w:unhideWhenUsed/>
    <w:rsid w:val="00D02E8A"/>
    <w:pPr>
      <w:tabs>
        <w:tab w:val="center" w:pos="4680"/>
        <w:tab w:val="right" w:pos="9360"/>
      </w:tabs>
      <w:spacing w:after="0"/>
    </w:pPr>
  </w:style>
  <w:style w:type="character" w:customStyle="1" w:styleId="FooterChar">
    <w:name w:val="Footer Char"/>
    <w:basedOn w:val="DefaultParagraphFont"/>
    <w:link w:val="Footer"/>
    <w:uiPriority w:val="99"/>
    <w:rsid w:val="00D02E8A"/>
  </w:style>
  <w:style w:type="character" w:styleId="Hyperlink">
    <w:name w:val="Hyperlink"/>
    <w:basedOn w:val="DefaultParagraphFont"/>
    <w:uiPriority w:val="99"/>
    <w:unhideWhenUsed/>
    <w:rsid w:val="00A92DCA"/>
    <w:rPr>
      <w:color w:val="0000FF" w:themeColor="hyperlink"/>
      <w:u w:val="single"/>
    </w:rPr>
  </w:style>
  <w:style w:type="character" w:styleId="UnresolvedMention">
    <w:name w:val="Unresolved Mention"/>
    <w:basedOn w:val="DefaultParagraphFont"/>
    <w:uiPriority w:val="99"/>
    <w:semiHidden/>
    <w:unhideWhenUsed/>
    <w:rsid w:val="00A92D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png"/><Relationship Id="rId18" Type="http://schemas.openxmlformats.org/officeDocument/2006/relationships/hyperlink" Target="https://services.dffh.vic.gov.au/personal-hardship-assistance-program" TargetMode="External"/><Relationship Id="rId3" Type="http://schemas.openxmlformats.org/officeDocument/2006/relationships/settings" Target="settings.xml"/><Relationship Id="rId21" Type="http://schemas.openxmlformats.org/officeDocument/2006/relationships/hyperlink" Target="mailto:emb@dffh.vic.gov.au" TargetMode="Externa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www.emergency.vic.gov.au/relief"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emergency.vic.gov.au/relief/" TargetMode="External"/><Relationship Id="rId20" Type="http://schemas.openxmlformats.org/officeDocument/2006/relationships/hyperlink" Target="http://www.emergency.vic.gov.a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emergency.vic.gov.au/relief/" TargetMode="External"/><Relationship Id="rId23" Type="http://schemas.openxmlformats.org/officeDocument/2006/relationships/footer" Target="footer4.xml"/><Relationship Id="rId10" Type="http://schemas.openxmlformats.org/officeDocument/2006/relationships/footer" Target="footer2.xml"/><Relationship Id="rId19" Type="http://schemas.openxmlformats.org/officeDocument/2006/relationships/hyperlink" Target="https://www.vic.gov.au/know-your-council"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emergency.vic.gov.au/relief/" TargetMode="External"/><Relationship Id="rId22" Type="http://schemas.openxmlformats.org/officeDocument/2006/relationships/hyperlink" Target="file:///G:\Shared%20drives\D\Dep%20Families,%20Fairness%20and%20Housing,%20Vic\QETH07224\02_PE0004194\03_Typesetting\Word\&#1662;&#1585;&#1608;&#1711;&#1585;&#1575;&#1605;%20&#1705;&#1605;&#1705;%20&#1578;&#1606;&#1711;&#1583;&#1587;&#1578;&#1740;%20&#1588;&#1582;&#1589;&#1740;%20(Personal%20Hardship%20Assistance%20Program%20(dffh.vic.gov.a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867</Words>
  <Characters>4947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Personal Hardship Assistance Program – general information</vt:lpstr>
    </vt:vector>
  </TitlesOfParts>
  <Company/>
  <LinksUpToDate>false</LinksUpToDate>
  <CharactersWithSpaces>5803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پروگرام کمک‌های ایمرجنسی شخصی – معلومات عمومی</dc:title>
  <dc:creator>Department of Families‚ Fairness and Housing‚ Victorian Government</dc:creator>
  <cp:revision>2</cp:revision>
  <cp:lastPrinted>2026-02-16T06:08:00Z</cp:lastPrinted>
  <dcterms:created xsi:type="dcterms:W3CDTF">2026-03-05T04:46:00Z</dcterms:created>
  <dcterms:modified xsi:type="dcterms:W3CDTF">2026-03-05T04:46:00Z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0x0101009F0C4347C5C6D34BA8C9FCC4F57D19B6</vt:lpwstr>
  </property>
  <property fmtid="{D5CDD505-2E9C-101B-9397-08002B2CF9AE}" pid="3" name="Language">
    <vt:lpwstr>English</vt:lpwstr>
  </property>
  <property fmtid="{D5CDD505-2E9C-101B-9397-08002B2CF9AE}" pid="4" name="MediaServiceImageTags">
    <vt:lpwstr>MediaServiceImageTags</vt:lpwstr>
  </property>
  <property fmtid="{D5CDD505-2E9C-101B-9397-08002B2CF9AE}" pid="5" name="MSIP_Label_43e64453-338c-4f93-8a4d-0039a0a41f2a_ActionId">
    <vt:lpwstr>b54eb9aa-db0e-4cfe-8781-ad5a3eee3993</vt:lpwstr>
  </property>
  <property fmtid="{D5CDD505-2E9C-101B-9397-08002B2CF9AE}" pid="6" name="MSIP_Label_43e64453-338c-4f93-8a4d-0039a0a41f2a_ContentBits">
    <vt:lpwstr>2</vt:lpwstr>
  </property>
  <property fmtid="{D5CDD505-2E9C-101B-9397-08002B2CF9AE}" pid="7" name="MSIP_Label_43e64453-338c-4f93-8a4d-0039a0a41f2a_Enabled">
    <vt:lpwstr>true</vt:lpwstr>
  </property>
  <property fmtid="{D5CDD505-2E9C-101B-9397-08002B2CF9AE}" pid="8" name="MSIP_Label_43e64453-338c-4f93-8a4d-0039a0a41f2a_Method">
    <vt:lpwstr>Privileged</vt:lpwstr>
  </property>
  <property fmtid="{D5CDD505-2E9C-101B-9397-08002B2CF9AE}" pid="9" name="MSIP_Label_43e64453-338c-4f93-8a4d-0039a0a41f2a_Name">
    <vt:lpwstr>43e64453-338c-4f93-8a4d-0039a0a41f2a</vt:lpwstr>
  </property>
  <property fmtid="{D5CDD505-2E9C-101B-9397-08002B2CF9AE}" pid="10" name="MSIP_Label_43e64453-338c-4f93-8a4d-0039a0a41f2a_SetDate">
    <vt:lpwstr>2023-10-02T05:01:26Z</vt:lpwstr>
  </property>
  <property fmtid="{D5CDD505-2E9C-101B-9397-08002B2CF9AE}" pid="11" name="MSIP_Label_43e64453-338c-4f93-8a4d-0039a0a41f2a_SiteId">
    <vt:lpwstr>c0e0601f-0fac-449c-9c88-a104c4eb9f28</vt:lpwstr>
  </property>
  <property fmtid="{D5CDD505-2E9C-101B-9397-08002B2CF9AE}" pid="12" name="version">
    <vt:lpwstr>v5 17062021 sbv2 23112021</vt:lpwstr>
  </property>
  <property fmtid="{D5CDD505-2E9C-101B-9397-08002B2CF9AE}" pid="13" name="_MarkAsFinal">
    <vt:lpwstr>true</vt:lpwstr>
  </property>
</Properties>
</file>