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BF8F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12"/>
          <w:szCs w:val="12"/>
        </w:rPr>
        <w:sectPr w:rsidR="001C1CF8" w:rsidRPr="003D6D80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3D6D80">
        <w:rPr>
          <w:rFonts w:ascii="Nirmala UI" w:hAnsi="Nirmala UI" w:cs="Nirmala UI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1A283E29" wp14:editId="08FD63E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5230" cy="2349305"/>
            <wp:effectExtent l="0" t="0" r="1270" b="635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467" cy="23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DD7AAF" w:rsidRPr="003D6D80" w14:paraId="40ACD92B" w14:textId="77777777" w:rsidTr="00231D47">
        <w:trPr>
          <w:trHeight w:val="1418"/>
        </w:trPr>
        <w:tc>
          <w:tcPr>
            <w:tcW w:w="8222" w:type="dxa"/>
          </w:tcPr>
          <w:p w14:paraId="40ACCFCE" w14:textId="77777777" w:rsidR="001C1CF8" w:rsidRPr="003D6D80" w:rsidRDefault="00483085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</w:pP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-IN"/>
              </w:rPr>
              <w:t>தனிப்பட்ட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-IN"/>
              </w:rPr>
              <w:t>நெருக்கடி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-IN"/>
              </w:rPr>
              <w:t>ஆதரவுத்திட்டம்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"/>
              </w:rPr>
              <w:t xml:space="preserve"> - 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-IN"/>
              </w:rPr>
              <w:t>பொதுத்தகவல்</w:t>
            </w:r>
            <w:r w:rsidRPr="003D6D80">
              <w:rPr>
                <w:rFonts w:ascii="Nirmala UI" w:eastAsia="Latha" w:hAnsi="Nirmala UI" w:cs="Nirmala UI"/>
                <w:b/>
                <w:bCs/>
                <w:color w:val="201547"/>
                <w:sz w:val="44"/>
                <w:szCs w:val="44"/>
                <w:cs/>
                <w:lang w:val="ta" w:bidi="ta"/>
              </w:rPr>
              <w:t xml:space="preserve"> </w:t>
            </w:r>
          </w:p>
        </w:tc>
      </w:tr>
      <w:tr w:rsidR="00DD7AAF" w:rsidRPr="003D6D80" w14:paraId="5EA29BE5" w14:textId="77777777" w:rsidTr="00231D47">
        <w:trPr>
          <w:trHeight w:val="1247"/>
        </w:trPr>
        <w:tc>
          <w:tcPr>
            <w:tcW w:w="8222" w:type="dxa"/>
          </w:tcPr>
          <w:p w14:paraId="42141D77" w14:textId="77777777" w:rsidR="001C1CF8" w:rsidRPr="003D6D80" w:rsidRDefault="00483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Nirmala UI" w:hAnsi="Nirmala UI" w:cs="Nirmala UI"/>
                <w:color w:val="201547"/>
                <w:sz w:val="28"/>
                <w:szCs w:val="28"/>
              </w:rPr>
            </w:pP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அவசரநிலை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நிவாரணத்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தொகை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மற்றும்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அவசரநிலை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மறு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நிர்மாண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-IN"/>
              </w:rPr>
              <w:t>ஆதரவு</w:t>
            </w:r>
            <w:r w:rsidRPr="003D6D80">
              <w:rPr>
                <w:rFonts w:ascii="Nirmala UI" w:eastAsia="Latha" w:hAnsi="Nirmala UI" w:cs="Nirmala UI"/>
                <w:color w:val="201547"/>
                <w:sz w:val="28"/>
                <w:szCs w:val="28"/>
                <w:cs/>
                <w:lang w:val="ta" w:bidi="ta"/>
              </w:rPr>
              <w:t xml:space="preserve"> </w:t>
            </w:r>
          </w:p>
          <w:p w14:paraId="18BB25B7" w14:textId="595E21A5" w:rsidR="009D582E" w:rsidRPr="003D6D80" w:rsidRDefault="003D6D80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Nirmala UI" w:hAnsi="Nirmala UI" w:cs="Nirmala UI"/>
                <w:color w:val="201547"/>
              </w:rPr>
            </w:pPr>
            <w:r w:rsidRPr="003D6D80">
              <w:rPr>
                <w:rFonts w:ascii="Nirmala UI" w:eastAsia="Latha" w:hAnsi="Nirmala UI" w:cs="Nirmala UI"/>
                <w:color w:val="201547"/>
                <w:cs/>
                <w:lang w:val="ta" w:bidi="ta"/>
              </w:rPr>
              <w:t xml:space="preserve">Tamil | </w:t>
            </w:r>
            <w:r w:rsidRPr="003D6D80">
              <w:rPr>
                <w:rFonts w:ascii="Nirmala UI" w:eastAsia="Latha" w:hAnsi="Nirmala UI" w:cs="Nirmala UI"/>
                <w:color w:val="201547"/>
                <w:cs/>
                <w:lang w:val="ta" w:bidi="ta-IN"/>
              </w:rPr>
              <w:t>தமிழ்</w:t>
            </w:r>
          </w:p>
        </w:tc>
      </w:tr>
    </w:tbl>
    <w:p w14:paraId="1F4385CC" w14:textId="77777777" w:rsidR="001C1CF8" w:rsidRPr="003D6D80" w:rsidRDefault="00483085">
      <w:pPr>
        <w:pStyle w:val="Heading1"/>
        <w:rPr>
          <w:rFonts w:ascii="Nirmala UI" w:hAnsi="Nirmala UI" w:cs="Nirmala UI"/>
        </w:rPr>
      </w:pPr>
      <w:bookmarkStart w:id="0" w:name="_ma99nbe1zb2c" w:colFirst="0" w:colLast="0"/>
      <w:bookmarkEnd w:id="0"/>
      <w:r w:rsidRPr="003D6D80">
        <w:rPr>
          <w:rFonts w:ascii="Nirmala UI" w:eastAsia="Latha" w:hAnsi="Nirmala UI" w:cs="Nirmala UI"/>
          <w:cs/>
          <w:lang w:val="ta" w:bidi="ta-IN"/>
        </w:rPr>
        <w:t>பேரிடர்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நிதியுதவி</w:t>
      </w:r>
    </w:p>
    <w:p w14:paraId="7C70A245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பேரிடர்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என்பது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பின்வருபவற்றில்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ஒன்றாக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இருக்கலாம்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080E35FE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காட்டுத்தீ</w:t>
      </w:r>
    </w:p>
    <w:p w14:paraId="243A0D98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வெள்ளம்</w:t>
      </w:r>
    </w:p>
    <w:p w14:paraId="62283C29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புயல்</w:t>
      </w:r>
    </w:p>
    <w:p w14:paraId="3C98D6B9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பூகம்பம்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</w:p>
    <w:p w14:paraId="4E724B47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இத்தகைய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பின்வருபவற்றுக்கு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சேதம்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ஏற்படுத்தலாம்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11BEB4FE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வீடுகள்</w:t>
      </w:r>
    </w:p>
    <w:p w14:paraId="5C3231B7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கட்டிடங்கள்</w:t>
      </w:r>
    </w:p>
    <w:p w14:paraId="0CAA113A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சாலைகள்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</w:p>
    <w:p w14:paraId="73638614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மரங்கள்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4C1BAD51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வசிக்கும்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இடத்தில்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பேரிடர்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ஏற்பட்டால்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உதவுவதற்காக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விக்டோரியா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அரசு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நிதி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வழங்கக்கூடும்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தொகையை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திரும்பச்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செலுத்தவேண்டிய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அவசியமில்லை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5CD4E699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இரண்டு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வகையான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உள்ளன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6E9F642E" w14:textId="77777777" w:rsidR="001C1CF8" w:rsidRPr="003D6D80" w:rsidRDefault="004830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</w:t>
      </w:r>
    </w:p>
    <w:p w14:paraId="73D3286D" w14:textId="77777777" w:rsidR="001C1CF8" w:rsidRPr="003D6D80" w:rsidRDefault="004830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நிர்மாண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06C2D736" w14:textId="77777777" w:rsidR="001C1CF8" w:rsidRPr="003D6D80" w:rsidRDefault="00483085">
      <w:pPr>
        <w:pStyle w:val="Heading2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நிவாரணத்தொகை</w:t>
      </w:r>
    </w:p>
    <w:p w14:paraId="7BC6DE99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கிடைக்கும்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நிலையில்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இருப்பின்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அதைப்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பெறக்கூடும்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17568553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என்பது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பின்வருபவை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உட்பட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அத்தியாவசியமாகத்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தேவைப்படுபவற்றை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வாங்க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6D4590A6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உணவு</w:t>
      </w:r>
    </w:p>
    <w:p w14:paraId="20CB25CB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ஆடை</w:t>
      </w:r>
    </w:p>
    <w:p w14:paraId="2C75AF65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மருந்துகள்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</w:p>
    <w:p w14:paraId="39D67694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இருப்பிடம்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</w:p>
    <w:p w14:paraId="738FF124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குடும்பத்தில்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உள்ள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ஒவ்வொருவருக்கும்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நிர்ணயம்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செய்யப்பட்ட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தொகையைச்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சார்ந்து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7422E910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ஈட்டும்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பணத்தைச்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சார்ந்து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கணக்கிடப்படாது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7A53F5BB" w14:textId="77777777" w:rsidR="001C1CF8" w:rsidRPr="003D6D80" w:rsidRDefault="00483085">
      <w:pPr>
        <w:pStyle w:val="Heading3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lastRenderedPageBreak/>
        <w:t>அவசரநிலை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நிவாரணத்தொகையை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யார்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பெறலாம்</w:t>
      </w:r>
    </w:p>
    <w:p w14:paraId="02070EEF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கீழ்க்கண்ட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நிலைகளில்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தொகைக்காக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விண்ணப்பிக்கலாம்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: </w:t>
      </w:r>
    </w:p>
    <w:p w14:paraId="63D48E03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பேரிடரால்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பாதிக்கப்பட்டுள்ளது</w:t>
      </w:r>
    </w:p>
    <w:p w14:paraId="6C58E2DB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பேரிடரால்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விட்டு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வெளியேற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வேண்டியிருந்தது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வீட்டிற்குத்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திரும்ப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முடியவில்லை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2903CD44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உணவு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தங்குமிடத்தைப்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பெற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உங்களுக்குப்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பணம்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தேவைப்படுகிறது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11E67E27" w14:textId="77777777" w:rsidR="001C1CF8" w:rsidRPr="003D6D80" w:rsidRDefault="00483085">
      <w:pPr>
        <w:pStyle w:val="Heading3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நிவாரணத்தொகைக்கு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விண்ணப்பித்தல்</w:t>
      </w:r>
    </w:p>
    <w:p w14:paraId="5282467B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விண்ணப்பிக்க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வேண்டும்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விண்ணப்பத்தை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குடும்பங்கள்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நியாயவிலை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மற்றும்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வீட்டுவசதித்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துறை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பரிசீலிக்கும்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தகுதிபெற்றவரா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என்பதை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அவர்கள்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தெரிவிப்பார்கள்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6AD6ABE1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அவசரநிலையைப்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பொறுத்து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விண்ணப்பிக்க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சில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வெவ்வேறு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வழிகள்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இருக்கலாம்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488CD6B7" w14:textId="77777777" w:rsidR="001C1CF8" w:rsidRPr="003D6D80" w:rsidRDefault="00483085">
      <w:pPr>
        <w:pStyle w:val="Heading4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நேரடியாக</w:t>
      </w:r>
    </w:p>
    <w:p w14:paraId="5E160D9C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அருகில்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ஓர்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மையம்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திறந்துள்ளதா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hyperlink r:id="rId11">
        <w:r w:rsidR="001C1CF8"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www.emergency.vic.gov.au/relief</w:t>
        </w:r>
      </w:hyperlink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தளத்தில்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பார்க்கலாம்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திறந்திருந்தால்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அங்கே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நேரில்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செல்லலாம்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இயன்றால்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பின்வரும்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அடையாள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அட்டைகளில்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ஒன்றைக்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கொண்டுவாருங்கள்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0F14FF6E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ஓட்டுநர்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உரிமம்</w:t>
      </w:r>
    </w:p>
    <w:p w14:paraId="3397C5B3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மெடிகேர்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(Medicare)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அட்டை</w:t>
      </w:r>
    </w:p>
    <w:p w14:paraId="60883A58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முகவரியைக்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காட்டும்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கடிதம்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பயன்பாட்டுக்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கட்டண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இரசீதுகள்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65332566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வந்தவுடன்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தகுதி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பெற்றவரா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என்பதை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அறிய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விக்டோரிய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அரசில்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இருந்து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யாரேனும்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உங்களிடம்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பேசுவர்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தகுதி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பெற்றிருந்தால்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விண்ணப்பிக்க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அவர்கள்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உதவுவார்கள்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762E9550" w14:textId="77777777" w:rsidR="001C1CF8" w:rsidRPr="003D6D80" w:rsidRDefault="00483085">
      <w:pPr>
        <w:pStyle w:val="Heading4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இணையவழி</w:t>
      </w:r>
    </w:p>
    <w:p w14:paraId="74232767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சிலநேரங்களில்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இணையவழியிலும்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நிவாரணத்தொகைக்கு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விண்ணப்பிக்க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முடியும்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அறிவுறுத்தல்களுக்கு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தளத்தைப்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பார்க்கவும்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: </w:t>
      </w:r>
      <w:hyperlink r:id="rId12">
        <w:r w:rsidR="001C1CF8"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www.emergency.vic.gov.au/relief</w:t>
        </w:r>
      </w:hyperlink>
    </w:p>
    <w:p w14:paraId="03AB98AD" w14:textId="77777777" w:rsidR="001C1CF8" w:rsidRPr="003D6D80" w:rsidRDefault="00483085">
      <w:pPr>
        <w:pStyle w:val="Heading2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அவசரநிலை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மறு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நிர்மாணத்துக்கான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உதவி</w:t>
      </w:r>
    </w:p>
    <w:p w14:paraId="690CDADE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தொகைக்கான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நிதியாதாரம்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இருப்பின்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கீழ்க்கண்ட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சூழ்நிலைகளில்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இதைப்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பெறலாம்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2D35756E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பேரிடரால்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சேதமடைந்த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வீட்டைச்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சீரமைக்க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உங்களிடம்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போதுமான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பணம்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இல்லை</w:t>
      </w:r>
    </w:p>
    <w:p w14:paraId="76E6BD52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கட்டிடம்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அதிலுள்ள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பொருட்களுக்குக்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காப்பீடு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இல்லை</w:t>
      </w:r>
    </w:p>
    <w:p w14:paraId="0CF9F41E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சேதமடைந்துள்ளதால்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அழிந்துவிட்டதால்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அங்கு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மீண்டும்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திரும்பிச்செல்ல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முடியாது</w:t>
      </w:r>
    </w:p>
    <w:p w14:paraId="6C16EA01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பேரிடரால்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7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நாட்களுக்கும்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மேலாக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வீட்டிற்குச்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செல்ல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முடியவில்லை</w:t>
      </w:r>
    </w:p>
    <w:p w14:paraId="461C10AA" w14:textId="77777777" w:rsidR="001C1CF8" w:rsidRPr="003D6D80" w:rsidRDefault="00483085">
      <w:pPr>
        <w:pStyle w:val="Heading3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நிவாரணத்தொகை</w:t>
      </w:r>
    </w:p>
    <w:p w14:paraId="3DB81D9A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பெறும்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தொகையின்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மதிப்பு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கீழ்க்கண்டவற்றைப்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பொறுத்து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5B548099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lastRenderedPageBreak/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வசிக்கும்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நபர்களின்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எண்ணிக்கை</w:t>
      </w:r>
    </w:p>
    <w:p w14:paraId="53D65DC0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ஏற்பட்ட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சேதத்தின்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அளவு</w:t>
      </w:r>
    </w:p>
    <w:p w14:paraId="61D7655E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ஈட்டும்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வருமானம்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1F58A017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தொகையை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பின்வருபவற்றுக்குப்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பயன்படுத்தலாம்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26025D23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வேறு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எங்காவது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தங்கிக்கொண்டு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வீட்டைச்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சுத்தம்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செய்தல்</w:t>
      </w:r>
    </w:p>
    <w:p w14:paraId="43BBC5D5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வீட்டிற்கான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பழுதுபார்ப்பு</w:t>
      </w:r>
    </w:p>
    <w:p w14:paraId="15A1461C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மீண்டும்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கட்டுதல்</w:t>
      </w:r>
    </w:p>
    <w:p w14:paraId="670B6FD2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சேதமடைந்த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பொருட்களை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மாற்றியமைத்தல்</w:t>
      </w:r>
    </w:p>
    <w:p w14:paraId="3CCDA85A" w14:textId="77777777" w:rsidR="001C1CF8" w:rsidRPr="003D6D80" w:rsidRDefault="00483085">
      <w:pPr>
        <w:pStyle w:val="Heading3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எவ்வாறு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விண்ணப்பிப்பது</w:t>
      </w:r>
    </w:p>
    <w:p w14:paraId="38C04F1A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இந்தத்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எவ்வாறு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விண்ணப்பிப்பது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தகவலுக்கு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44A75A15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1800 226 226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VicEmergency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எண்ணை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(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மொழிபெயர்த்துரைப்பாளர்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சேவைக்கு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எண்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9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ஐ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அழுத்தவும்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)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அழையுங்கள்</w:t>
      </w:r>
    </w:p>
    <w:p w14:paraId="6337B5F6" w14:textId="77777777" w:rsidR="001C1CF8" w:rsidRPr="003D6D80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3">
        <w:r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www.emergency.vic.gov.au/relief</w:t>
        </w:r>
      </w:hyperlink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தளத்திற்குச்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செல்லுங்கள்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6B4C9281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குடும்பங்கள்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நியாயவிலை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மற்றும்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வீட்டுவசதித்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துறையில்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இருந்து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யாரேனும்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நிர்மாணத்துக்கான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ஆதரவுத்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தொகைக்கு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விண்ணப்பிப்பது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குறித்து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உங்களிடம்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பேசலாம்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விண்ணப்பிப்பதற்கு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அவர்கள்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உதவக்கூடும்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739D4D88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விண்ணப்பத்தின்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பகுதியாக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சில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ஆவணங்களை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எங்களுக்குக்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காட்ட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வேண்டியிருக்கும்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கீழ்க்கண்ட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சான்றுகளை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காட்ட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வேண்டியிருக்கும்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74B43F2F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அடையாளம்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உதாரணமாக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ஓட்டுநர்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உரிமம்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கடவுச்சீட்டு</w:t>
      </w:r>
    </w:p>
    <w:p w14:paraId="41E8D3C1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வருமானம்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உதாரணமாக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சம்பளச்சீட்டு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சென்டர்லிங்க்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(Centrelink)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கட்டணச்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சுருக்கம்</w:t>
      </w:r>
    </w:p>
    <w:p w14:paraId="1C105953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காப்பீட்டு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நிலை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உதாரணமாக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காப்பீட்டு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நிறுவனத்தில்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இருந்து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ஆவணம்</w:t>
      </w:r>
    </w:p>
    <w:p w14:paraId="3A3F8032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வீட்டில்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ஏற்பட்ட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தாக்கம்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உதாரணமாக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சேதங்களின்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புகைப்படங்கள்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அல்லது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பழுதுபார்ப்புக்கான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உத்தேசக்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கட்டணங்கள்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3125DD19" w14:textId="77777777" w:rsidR="001C1CF8" w:rsidRPr="003D6D80" w:rsidRDefault="00483085">
      <w:pPr>
        <w:pStyle w:val="Heading1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மேலும்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உதவி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மற்றும்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ஆதரவு</w:t>
      </w:r>
    </w:p>
    <w:p w14:paraId="149FE73E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பிற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மற்றும்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மீட்புச்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சேவைகளை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கண்டுபிடிக்க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விக்டோரிய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அரசும்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உள்ளூர்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நகரசபையும்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</w:p>
    <w:p w14:paraId="55770339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தேவையென்றால்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, 1800 226 226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VicEmergency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உதவியெண்ணை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அழைக்கவும்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மொழிபெயர்த்துரைப்பாளர்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ஒருவர்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வேண்டுமென்றால்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, 9 -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ஐ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அழுத்தவும்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51C38968" w14:textId="77777777" w:rsidR="001C1CF8" w:rsidRPr="003D6D80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hyperlink r:id="rId14">
        <w:r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www.emergency.vic.gov.au/relief</w:t>
        </w:r>
      </w:hyperlink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தளத்தில்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நிவாரணம்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மற்றும்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மீட்பு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தகவல்களை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காணலாம்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.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உள்ளூர்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நகரசபை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வலைத்தளம்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மற்றும்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சமூக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ஊடகப்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பக்கங்களையும்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நீங்கள்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பார்க்கலாம்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.</w:t>
      </w:r>
    </w:p>
    <w:p w14:paraId="557B439B" w14:textId="77777777" w:rsidR="001C1CF8" w:rsidRPr="003D6D80" w:rsidRDefault="00483085">
      <w:pPr>
        <w:pStyle w:val="Heading2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தனிப்பட்ட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நெருக்கடி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ஆதரவுத்திட்டத்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தகவல்கள்</w:t>
      </w:r>
    </w:p>
    <w:p w14:paraId="74DD6F91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தனிப்பட்ட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நெருக்கடி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ஆதரவுத்திட்டம்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குறித்த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மேலும்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விவரங்களுக்கு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hyperlink r:id="rId15">
        <w:r w:rsidR="001C1CF8"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www.services.dffh.vic.gov.au/personal-hardship-assistance-program</w:t>
        </w:r>
      </w:hyperlink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செல்லவும்</w:t>
      </w:r>
    </w:p>
    <w:p w14:paraId="6E0DFAD8" w14:textId="77777777" w:rsidR="001C1CF8" w:rsidRPr="003D6D80" w:rsidRDefault="00483085">
      <w:pPr>
        <w:pStyle w:val="Heading2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s/>
          <w:lang w:val="ta" w:bidi="ta-IN"/>
        </w:rPr>
        <w:t>முக்கிய</w:t>
      </w:r>
      <w:r w:rsidRPr="003D6D80">
        <w:rPr>
          <w:rFonts w:ascii="Nirmala UI" w:eastAsia="Latha" w:hAnsi="Nirmala UI" w:cs="Nirmala UI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s/>
          <w:lang w:val="ta" w:bidi="ta-IN"/>
        </w:rPr>
        <w:t>தொடர்புகள்</w:t>
      </w:r>
    </w:p>
    <w:p w14:paraId="295D2356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நகரசபை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75215F40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உள்ளூர்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நகரசபையை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hyperlink r:id="rId16">
        <w:r w:rsidR="001C1CF8"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www.vic.gov.au/know-your-council</w:t>
        </w:r>
      </w:hyperlink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இல்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தேடுங்கள்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</w:p>
    <w:p w14:paraId="1C4FFF41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"/>
        </w:rPr>
        <w:lastRenderedPageBreak/>
        <w:t>VicEmergency:</w:t>
      </w:r>
    </w:p>
    <w:p w14:paraId="440034C2" w14:textId="77777777" w:rsidR="001C1CF8" w:rsidRPr="003D6D80" w:rsidRDefault="004830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1800 226 226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உதவியெண்ணை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அழைக்கவும்</w:t>
      </w:r>
    </w:p>
    <w:p w14:paraId="56F4CFA4" w14:textId="77777777" w:rsidR="001C1CF8" w:rsidRPr="003D6D80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7">
        <w:r w:rsidRPr="003D6D80">
          <w:rPr>
            <w:rFonts w:ascii="Nirmala UI" w:eastAsia="Latha" w:hAnsi="Nirmala UI" w:cs="Nirmala UI"/>
            <w:color w:val="004C97"/>
            <w:u w:val="single"/>
            <w:cs/>
            <w:lang w:val="ta" w:bidi="ta"/>
          </w:rPr>
          <w:t>www.emergency.vic.gov.au</w:t>
        </w:r>
      </w:hyperlink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வலைத்தளத்திற்குச்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செல்லவும்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</w:p>
    <w:p w14:paraId="08CEA644" w14:textId="77777777" w:rsidR="001C1CF8" w:rsidRPr="003D6D80" w:rsidRDefault="004830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குடும்ப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வன்முறைக்கான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சேவைகள்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>:</w:t>
      </w:r>
    </w:p>
    <w:p w14:paraId="7ACD3074" w14:textId="77777777" w:rsidR="001C1CF8" w:rsidRPr="003D6D80" w:rsidRDefault="00483085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Nirmala UI" w:hAnsi="Nirmala UI" w:cs="Nirmala UI"/>
        </w:rPr>
      </w:pP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1800 015 188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என்ற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எண்ணில்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Safe Steps 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குடும்ப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வன்முறை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எதிர்வினை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மையத்தை</w:t>
      </w:r>
      <w:r w:rsidRPr="003D6D80">
        <w:rPr>
          <w:rFonts w:ascii="Nirmala UI" w:eastAsia="Latha" w:hAnsi="Nirmala UI" w:cs="Nirmala UI"/>
          <w:color w:val="000000"/>
          <w:cs/>
          <w:lang w:val="ta" w:bidi="ta"/>
        </w:rPr>
        <w:t xml:space="preserve"> </w:t>
      </w:r>
      <w:r w:rsidRPr="003D6D80">
        <w:rPr>
          <w:rFonts w:ascii="Nirmala UI" w:eastAsia="Latha" w:hAnsi="Nirmala UI" w:cs="Nirmala UI"/>
          <w:color w:val="000000"/>
          <w:cs/>
          <w:lang w:val="ta" w:bidi="ta-IN"/>
        </w:rPr>
        <w:t>அழைக்கவும்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DD7AAF" w:rsidRPr="003D6D80" w14:paraId="144BE28F" w14:textId="77777777" w:rsidTr="000F6328">
        <w:tc>
          <w:tcPr>
            <w:tcW w:w="10194" w:type="dxa"/>
          </w:tcPr>
          <w:p w14:paraId="2CC8C35C" w14:textId="77777777" w:rsidR="001C1CF8" w:rsidRPr="00EC098F" w:rsidRDefault="00483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Nirmala UI" w:hAnsi="Nirmala UI" w:cs="Nirmala UI"/>
                <w:color w:val="000000"/>
                <w:sz w:val="24"/>
                <w:szCs w:val="24"/>
              </w:rPr>
            </w:pP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இந்த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ஆவணத்தை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வேறு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வடிவில்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பெறுவதற்கு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, </w:t>
            </w:r>
            <w:hyperlink r:id="rId18">
              <w:r w:rsidR="001C1CF8" w:rsidRPr="00EC098F">
                <w:rPr>
                  <w:rFonts w:ascii="Nirmala UI" w:eastAsia="Latha" w:hAnsi="Nirmala UI" w:cs="Nirmala UI"/>
                  <w:color w:val="004C97"/>
                  <w:sz w:val="24"/>
                  <w:szCs w:val="24"/>
                  <w:u w:val="single"/>
                  <w:cs/>
                  <w:lang w:val="ta" w:bidi="ta-IN"/>
                </w:rPr>
                <w:t>அவசரநிலை</w:t>
              </w:r>
              <w:r w:rsidR="001C1CF8" w:rsidRPr="00EC098F">
                <w:rPr>
                  <w:rFonts w:ascii="Nirmala UI" w:eastAsia="Latha" w:hAnsi="Nirmala UI" w:cs="Nirmala UI"/>
                  <w:color w:val="004C97"/>
                  <w:sz w:val="24"/>
                  <w:szCs w:val="24"/>
                  <w:u w:val="single"/>
                  <w:cs/>
                  <w:lang w:val="ta" w:bidi="ta"/>
                </w:rPr>
                <w:t xml:space="preserve"> </w:t>
              </w:r>
              <w:r w:rsidR="001C1CF8" w:rsidRPr="00EC098F">
                <w:rPr>
                  <w:rFonts w:ascii="Nirmala UI" w:eastAsia="Latha" w:hAnsi="Nirmala UI" w:cs="Nirmala UI"/>
                  <w:color w:val="004C97"/>
                  <w:sz w:val="24"/>
                  <w:szCs w:val="24"/>
                  <w:u w:val="single"/>
                  <w:cs/>
                  <w:lang w:val="ta" w:bidi="ta-IN"/>
                </w:rPr>
                <w:t>நிர்வாகப்பிரிவுக்கு</w:t>
              </w:r>
            </w:hyperlink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&lt;emb@dffh.vic.gov.au&gt;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என்ற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முகவரிக்கு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மின்னஞ்சல்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-IN"/>
              </w:rPr>
              <w:t>அனுப்பவும்</w:t>
            </w:r>
            <w:r w:rsidRPr="00EC098F">
              <w:rPr>
                <w:rFonts w:ascii="Nirmala UI" w:eastAsia="Latha" w:hAnsi="Nirmala UI" w:cs="Nirmala UI"/>
                <w:color w:val="000000"/>
                <w:sz w:val="24"/>
                <w:szCs w:val="24"/>
                <w:cs/>
                <w:lang w:val="ta" w:bidi="ta"/>
              </w:rPr>
              <w:t>.</w:t>
            </w:r>
          </w:p>
          <w:p w14:paraId="2CFB6595" w14:textId="77777777" w:rsidR="001C1CF8" w:rsidRPr="00EC098F" w:rsidRDefault="00483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விக்டோரியன்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அரசாங்கத்தால்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அங்கீகரிக்கப்பட்டு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வெளியிடப்பட்டது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>, 1 Treasury Place, Melbourne.</w:t>
            </w:r>
          </w:p>
          <w:p w14:paraId="4374D1B5" w14:textId="77777777" w:rsidR="001C1CF8" w:rsidRPr="00EC098F" w:rsidRDefault="00483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©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விக்டோரியா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மாநிலம்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,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ஆஸ்திரேலியா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,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குடும்பங்கள்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,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நியாயவிலை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மற்றும்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வீட்டுவசதித்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துறை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, 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-IN"/>
              </w:rPr>
              <w:t>நவம்பர்</w:t>
            </w:r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 xml:space="preserve"> 2023.</w:t>
            </w:r>
          </w:p>
          <w:p w14:paraId="5A98D9DF" w14:textId="77777777" w:rsidR="003D6D80" w:rsidRPr="00EC098F" w:rsidRDefault="003D6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</w:pPr>
            <w:bookmarkStart w:id="1" w:name="_zczj4nma8xs2" w:colFirst="0" w:colLast="0"/>
            <w:bookmarkEnd w:id="1"/>
            <w:r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>ISBN 978-1-76130-994-6 (pdf/online/MS word)</w:t>
            </w:r>
          </w:p>
          <w:p w14:paraId="098D7EF3" w14:textId="58605B4C" w:rsidR="001C1CF8" w:rsidRPr="00EC098F" w:rsidRDefault="00EC09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hyperlink r:id="rId19" w:history="1">
              <w:r w:rsidR="00483085" w:rsidRPr="00EC098F">
                <w:rPr>
                  <w:rFonts w:ascii="Nirmala UI" w:hAnsi="Nirmala UI" w:cs="Nirmala UI"/>
                  <w:color w:val="004C97"/>
                  <w:sz w:val="24"/>
                  <w:szCs w:val="24"/>
                  <w:cs/>
                  <w:lang w:val="ta" w:bidi="ta-IN"/>
                </w:rPr>
                <w:t>தனிப்பட்ட நெருக்கடி ஆதரவுத்திட்டம் (</w:t>
              </w:r>
              <w:r w:rsidR="001C1CF8" w:rsidRPr="00EC098F">
                <w:rPr>
                  <w:rFonts w:ascii="Nirmala UI" w:hAnsi="Nirmala UI" w:cs="Nirmala UI"/>
                  <w:color w:val="004C97"/>
                  <w:sz w:val="24"/>
                  <w:szCs w:val="24"/>
                  <w:cs/>
                  <w:lang w:val="ta" w:bidi="ta-IN"/>
                </w:rPr>
                <w:t>dffh.vic.gov.au</w:t>
              </w:r>
              <w:r w:rsidR="00483085" w:rsidRPr="00EC098F">
                <w:rPr>
                  <w:rFonts w:ascii="Nirmala UI" w:hAnsi="Nirmala UI" w:cs="Nirmala UI"/>
                  <w:color w:val="004C97"/>
                  <w:sz w:val="24"/>
                  <w:szCs w:val="24"/>
                  <w:cs/>
                  <w:lang w:val="ta" w:bidi="ta-IN"/>
                </w:rPr>
                <w:t>) என்ற தளத்தில் கிடைக்கிறது</w:t>
              </w:r>
            </w:hyperlink>
            <w:r w:rsidR="00483085" w:rsidRPr="00EC098F">
              <w:rPr>
                <w:rFonts w:ascii="Nirmala UI" w:eastAsia="Latha" w:hAnsi="Nirmala UI" w:cs="Nirmala UI"/>
                <w:color w:val="004C97"/>
                <w:sz w:val="24"/>
                <w:szCs w:val="24"/>
                <w:u w:val="single"/>
                <w:cs/>
                <w:lang w:val="ta" w:bidi="ta-IN"/>
              </w:rPr>
              <w:t xml:space="preserve"> </w:t>
            </w:r>
            <w:r w:rsidR="00483085" w:rsidRPr="00EC098F">
              <w:rPr>
                <w:rFonts w:ascii="Nirmala UI" w:eastAsia="Latha" w:hAnsi="Nirmala UI" w:cs="Nirmala UI"/>
                <w:color w:val="000000"/>
                <w:sz w:val="20"/>
                <w:szCs w:val="20"/>
                <w:cs/>
                <w:lang w:val="ta" w:bidi="ta"/>
              </w:rPr>
              <w:t>&lt;https://services.dffh.vic.gov.au/personal-hardship-assistance-program&gt;</w:t>
            </w:r>
          </w:p>
        </w:tc>
      </w:tr>
    </w:tbl>
    <w:p w14:paraId="3E3F36DB" w14:textId="77777777" w:rsidR="001C1CF8" w:rsidRPr="003D6D80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</w:p>
    <w:sectPr w:rsidR="001C1CF8" w:rsidRPr="003D6D80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ECA1A" w14:textId="77777777" w:rsidR="00AE42EE" w:rsidRDefault="00AE42EE">
      <w:pPr>
        <w:spacing w:after="0"/>
      </w:pPr>
      <w:r>
        <w:separator/>
      </w:r>
    </w:p>
  </w:endnote>
  <w:endnote w:type="continuationSeparator" w:id="0">
    <w:p w14:paraId="3FE9A41F" w14:textId="77777777" w:rsidR="00AE42EE" w:rsidRDefault="00AE42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702FDA-0D95-4EE5-A7E9-42E62F3ADE1E}"/>
    <w:embedBold r:id="rId2" w:fontKey="{3CB81D1F-D31A-4111-A962-4066A93DBB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A0F9098B-CC5A-428B-8E0F-107C0C0FAD8E}"/>
    <w:embedBold r:id="rId4" w:fontKey="{54D81C10-56F0-4B80-9B34-FB9808E43519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5" w:fontKey="{8C1A4C5E-6149-4954-9505-DA7A0CCF0ED4}"/>
    <w:embedBold r:id="rId6" w:fontKey="{849251BD-3D75-4238-869E-5066EFE75C0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55F3727-8395-4560-A6EF-A8A210382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291B2" w14:textId="77777777" w:rsidR="001C1CF8" w:rsidRDefault="0048308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6832103E" wp14:editId="63A5FCC1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DE56F8" wp14:editId="79BB66A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15664" w14:textId="77777777" w:rsidR="001C1CF8" w:rsidRDefault="0048308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Latha" w:eastAsia="Latha" w:hAnsi="Latha" w:cs="Latha"/>
                              <w:color w:val="000000"/>
                              <w:sz w:val="20"/>
                              <w:szCs w:val="20"/>
                              <w:cs/>
                              <w:lang w:val="ta" w:bidi="ta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Latha" w:eastAsia="Latha" w:hAnsi="Latha" w:cs="Latha"/>
                        <w:color w:val="000000"/>
                        <w:sz w:val="20"/>
                        <w:rtl w:val="0"/>
                        <w:lang w:val="ta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5A99" w14:textId="77777777" w:rsidR="001C1CF8" w:rsidRDefault="0048308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5DC034" wp14:editId="18A352E6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5A620C" w14:textId="77777777" w:rsidR="001C1CF8" w:rsidRDefault="0048308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Latha" w:eastAsia="Latha" w:hAnsi="Latha" w:cs="Latha"/>
                              <w:color w:val="000000"/>
                              <w:sz w:val="20"/>
                              <w:szCs w:val="20"/>
                              <w:cs/>
                              <w:lang w:val="ta" w:bidi="ta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Latha" w:eastAsia="Latha" w:hAnsi="Latha" w:cs="Latha"/>
                        <w:color w:val="000000"/>
                        <w:sz w:val="20"/>
                        <w:rtl w:val="0"/>
                        <w:lang w:val="ta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E60A4" w14:textId="77777777" w:rsidR="001C1CF8" w:rsidRDefault="0048308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B00A62" wp14:editId="188B40B9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672D6" w14:textId="77777777" w:rsidR="001C1CF8" w:rsidRDefault="0048308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Latha" w:eastAsia="Latha" w:hAnsi="Latha" w:cs="Latha"/>
                              <w:color w:val="000000"/>
                              <w:sz w:val="20"/>
                              <w:szCs w:val="20"/>
                              <w:cs/>
                              <w:lang w:val="ta" w:bidi="ta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Latha" w:eastAsia="Latha" w:hAnsi="Latha" w:cs="Latha"/>
                        <w:color w:val="000000"/>
                        <w:sz w:val="20"/>
                        <w:rtl w:val="0"/>
                        <w:lang w:val="ta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3EBAFF" wp14:editId="4E988E8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F79DF" w14:textId="77777777" w:rsidR="001C1CF8" w:rsidRDefault="00483085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Latha" w:eastAsia="Latha" w:hAnsi="Latha" w:cs="Latha"/>
                              <w:color w:val="000000"/>
                              <w:sz w:val="20"/>
                              <w:szCs w:val="20"/>
                              <w:cs/>
                              <w:lang w:val="ta" w:bidi="ta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Latha" w:eastAsia="Latha" w:hAnsi="Latha" w:cs="Latha"/>
                        <w:color w:val="000000"/>
                        <w:sz w:val="20"/>
                        <w:rtl w:val="0"/>
                        <w:lang w:val="ta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1F487" w14:textId="77777777" w:rsidR="00AE42EE" w:rsidRDefault="00AE42EE">
      <w:pPr>
        <w:spacing w:after="0"/>
      </w:pPr>
      <w:r>
        <w:separator/>
      </w:r>
    </w:p>
  </w:footnote>
  <w:footnote w:type="continuationSeparator" w:id="0">
    <w:p w14:paraId="1B7D87D5" w14:textId="77777777" w:rsidR="00AE42EE" w:rsidRDefault="00AE42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BC543" w14:textId="77777777" w:rsidR="001C1CF8" w:rsidRPr="003D6D80" w:rsidRDefault="00483085">
    <w:pPr>
      <w:pBdr>
        <w:top w:val="nil"/>
        <w:left w:val="nil"/>
        <w:bottom w:val="nil"/>
        <w:right w:val="nil"/>
        <w:between w:val="nil"/>
      </w:pBdr>
      <w:spacing w:after="300"/>
      <w:rPr>
        <w:rFonts w:ascii="Nirmala UI" w:hAnsi="Nirmala UI" w:cs="Nirmala UI"/>
        <w:b/>
        <w:bCs/>
        <w:color w:val="201547"/>
        <w:sz w:val="18"/>
        <w:szCs w:val="18"/>
      </w:rPr>
    </w:pP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-IN"/>
      </w:rPr>
      <w:t>தனிப்பட்ட</w:t>
    </w: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"/>
      </w:rPr>
      <w:t xml:space="preserve"> </w:t>
    </w: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-IN"/>
      </w:rPr>
      <w:t>நெருக்கடி</w:t>
    </w: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"/>
      </w:rPr>
      <w:t xml:space="preserve"> </w:t>
    </w: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-IN"/>
      </w:rPr>
      <w:t>ஆதரவுத்திட்டம்</w:t>
    </w: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"/>
      </w:rPr>
      <w:t xml:space="preserve"> - </w:t>
    </w:r>
    <w:r w:rsidRPr="003D6D80">
      <w:rPr>
        <w:rFonts w:ascii="Nirmala UI" w:eastAsia="Latha" w:hAnsi="Nirmala UI" w:cs="Nirmala UI"/>
        <w:b/>
        <w:bCs/>
        <w:color w:val="201547"/>
        <w:sz w:val="18"/>
        <w:szCs w:val="18"/>
        <w:cs/>
        <w:lang w:val="ta" w:bidi="ta-IN"/>
      </w:rPr>
      <w:t>பொதுத்தகவல்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309093848">
    <w:abstractNumId w:val="1"/>
  </w:num>
  <w:num w:numId="2" w16cid:durableId="1881354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F6328"/>
    <w:rsid w:val="00157DC2"/>
    <w:rsid w:val="001C1CF8"/>
    <w:rsid w:val="00231D47"/>
    <w:rsid w:val="002B260F"/>
    <w:rsid w:val="003B2123"/>
    <w:rsid w:val="003D6D80"/>
    <w:rsid w:val="00483085"/>
    <w:rsid w:val="0065388F"/>
    <w:rsid w:val="008B705F"/>
    <w:rsid w:val="00984D32"/>
    <w:rsid w:val="009D582E"/>
    <w:rsid w:val="00AD74D7"/>
    <w:rsid w:val="00AE42EE"/>
    <w:rsid w:val="00B57F2C"/>
    <w:rsid w:val="00DD7AAF"/>
    <w:rsid w:val="00E47DF5"/>
    <w:rsid w:val="00EC098F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BEAA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6D8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D80"/>
  </w:style>
  <w:style w:type="paragraph" w:styleId="Footer">
    <w:name w:val="footer"/>
    <w:basedOn w:val="Normal"/>
    <w:link w:val="FooterChar"/>
    <w:uiPriority w:val="99"/>
    <w:unhideWhenUsed/>
    <w:rsid w:val="003D6D8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D80"/>
  </w:style>
  <w:style w:type="character" w:styleId="Hyperlink">
    <w:name w:val="Hyperlink"/>
    <w:basedOn w:val="DefaultParagraphFont"/>
    <w:uiPriority w:val="99"/>
    <w:unhideWhenUsed/>
    <w:rsid w:val="00EC09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0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தனிப்பட்ட நெருக்கடி ஆதரவுத்திட்டம் - பொதுத்தகவல்</dc:title>
  <dc:creator>Department of Families‚ Fairness and Housing‚ Victorian Government</dc:creator>
  <cp:revision>2</cp:revision>
  <cp:lastPrinted>2026-02-16T06:08:00Z</cp:lastPrinted>
  <dcterms:created xsi:type="dcterms:W3CDTF">2026-03-04T05:00:00Z</dcterms:created>
  <dcterms:modified xsi:type="dcterms:W3CDTF">2026-03-04T05:00:00Z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