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30D91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12"/>
          <w:szCs w:val="12"/>
        </w:rPr>
        <w:sectPr w:rsidR="001C1CF8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>
        <w:rPr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4E5F208E" wp14:editId="134060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5230" cy="1955409"/>
            <wp:effectExtent l="0" t="0" r="1270" b="635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62870" cy="1957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397B16" w14:paraId="2FA9F947" w14:textId="77777777" w:rsidTr="00231D47">
        <w:trPr>
          <w:trHeight w:val="1418"/>
        </w:trPr>
        <w:tc>
          <w:tcPr>
            <w:tcW w:w="8222" w:type="dxa"/>
          </w:tcPr>
          <w:p w14:paraId="1D3C5C34" w14:textId="77777777" w:rsidR="001C1CF8" w:rsidRDefault="00F04258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b/>
                <w:bCs/>
                <w:color w:val="201547"/>
                <w:sz w:val="44"/>
                <w:szCs w:val="44"/>
              </w:rPr>
            </w:pPr>
            <w:r>
              <w:rPr>
                <w:b/>
                <w:bCs/>
                <w:color w:val="201547"/>
                <w:sz w:val="44"/>
                <w:szCs w:val="44"/>
                <w:lang w:val="tr"/>
              </w:rPr>
              <w:t xml:space="preserve">Kişisel Mali Sıkıntılar için Yardım Programı – Genel Bilgiler </w:t>
            </w:r>
          </w:p>
        </w:tc>
      </w:tr>
      <w:tr w:rsidR="00397B16" w14:paraId="276497CA" w14:textId="77777777" w:rsidTr="00231D47">
        <w:trPr>
          <w:trHeight w:val="1247"/>
        </w:trPr>
        <w:tc>
          <w:tcPr>
            <w:tcW w:w="8222" w:type="dxa"/>
          </w:tcPr>
          <w:p w14:paraId="26CCF016" w14:textId="77777777" w:rsidR="001C1CF8" w:rsidRDefault="00F04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color w:val="201547"/>
                <w:sz w:val="28"/>
                <w:szCs w:val="28"/>
              </w:rPr>
            </w:pPr>
            <w:r>
              <w:rPr>
                <w:color w:val="201547"/>
                <w:sz w:val="28"/>
                <w:szCs w:val="28"/>
                <w:lang w:val="tr"/>
              </w:rPr>
              <w:t xml:space="preserve">Acil durumda yardım ödemeleri ve acil durumda yeniden kuruluş yardımı </w:t>
            </w:r>
          </w:p>
          <w:p w14:paraId="2907E290" w14:textId="77777777" w:rsidR="00BF72D9" w:rsidRDefault="00BF72D9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</w:p>
          <w:p w14:paraId="1F2346EC" w14:textId="27CAC582" w:rsidR="009D582E" w:rsidRPr="009D582E" w:rsidRDefault="00BF72D9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color w:val="201547"/>
              </w:rPr>
            </w:pPr>
            <w:r w:rsidRPr="00BF72D9">
              <w:rPr>
                <w:color w:val="201547"/>
                <w:lang w:val="tr"/>
              </w:rPr>
              <w:t>Turkish | Türkçe</w:t>
            </w:r>
          </w:p>
        </w:tc>
      </w:tr>
    </w:tbl>
    <w:p w14:paraId="591FE1DE" w14:textId="77777777" w:rsidR="001C1CF8" w:rsidRDefault="00F04258">
      <w:pPr>
        <w:pStyle w:val="Heading1"/>
      </w:pPr>
      <w:bookmarkStart w:id="0" w:name="_ma99nbe1zb2c" w:colFirst="0" w:colLast="0"/>
      <w:bookmarkEnd w:id="0"/>
      <w:r>
        <w:rPr>
          <w:lang w:val="tr"/>
        </w:rPr>
        <w:t>Önemli acil durumlarda mali destek</w:t>
      </w:r>
    </w:p>
    <w:p w14:paraId="3728F869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Önemli acil durumlar şunlar olabilir:</w:t>
      </w:r>
    </w:p>
    <w:p w14:paraId="39CEAA2A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Orman yangını</w:t>
      </w:r>
    </w:p>
    <w:p w14:paraId="4862D4D0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Sel</w:t>
      </w:r>
    </w:p>
    <w:p w14:paraId="128B1B50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Fırtına</w:t>
      </w:r>
    </w:p>
    <w:p w14:paraId="7DA3872D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 xml:space="preserve">Deprem. </w:t>
      </w:r>
    </w:p>
    <w:p w14:paraId="0585D59E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tr"/>
        </w:rPr>
        <w:t>Bu acil durumlar aşağıdakilerde hasara yol açabilir:</w:t>
      </w:r>
    </w:p>
    <w:p w14:paraId="7A60C312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Evler</w:t>
      </w:r>
    </w:p>
    <w:p w14:paraId="6D287DFA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Binalar</w:t>
      </w:r>
    </w:p>
    <w:p w14:paraId="4575C400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 xml:space="preserve">Yollar </w:t>
      </w:r>
    </w:p>
    <w:p w14:paraId="51ED084B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Ağaçlar.</w:t>
      </w:r>
    </w:p>
    <w:p w14:paraId="0D640C5A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tr"/>
        </w:rPr>
        <w:t>Yaşadığınız yerde önemli bir acil durum meydana gelirse, Victoria Hükümeti size yardımcı olmak için para verebilir. Bu parayı geri ödemeniz gerekmez.</w:t>
      </w:r>
    </w:p>
    <w:p w14:paraId="523A89C6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İki tür ödeme vardır:</w:t>
      </w:r>
    </w:p>
    <w:p w14:paraId="2AC449CC" w14:textId="77777777" w:rsidR="001C1CF8" w:rsidRDefault="00F042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tr"/>
        </w:rPr>
        <w:t>Acil durumda yardım ödemesi</w:t>
      </w:r>
    </w:p>
    <w:p w14:paraId="474FDAEB" w14:textId="77777777" w:rsidR="001C1CF8" w:rsidRDefault="00F0425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lang w:val="tr"/>
        </w:rPr>
        <w:t>Acil durumda yeniden kuruluş yardımı.</w:t>
      </w:r>
    </w:p>
    <w:p w14:paraId="5D8E51F8" w14:textId="77777777" w:rsidR="001C1CF8" w:rsidRDefault="00F04258">
      <w:pPr>
        <w:pStyle w:val="Heading2"/>
      </w:pPr>
      <w:r>
        <w:rPr>
          <w:lang w:val="tr"/>
        </w:rPr>
        <w:t>Acil durumda yardım ödemesi</w:t>
      </w:r>
    </w:p>
    <w:p w14:paraId="37EB86D0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Bu ödeme veriliyorsa, ödemeden yararlanmak için başvurabilirsiniz.</w:t>
      </w:r>
    </w:p>
    <w:p w14:paraId="619FACBB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Acil durumda yardım ödemesi, aşağıdakiler de dâhil olmak üzere ihtiyaçlarınızı karşılamanıza yardımcı olabilir:</w:t>
      </w:r>
    </w:p>
    <w:p w14:paraId="45B2739A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Gıda</w:t>
      </w:r>
    </w:p>
    <w:p w14:paraId="6A09A379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Kıyafet</w:t>
      </w:r>
    </w:p>
    <w:p w14:paraId="0ED15292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 xml:space="preserve">İlaç </w:t>
      </w:r>
    </w:p>
    <w:p w14:paraId="0F5956F3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 xml:space="preserve">Barınma. </w:t>
      </w:r>
    </w:p>
    <w:p w14:paraId="71696CAF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tr"/>
        </w:rPr>
        <w:t>Acil durumda yardım ödemeleri hane halkınızın her bir üyesi için belirlenen sabit bir tutara göre yapılır.</w:t>
      </w:r>
    </w:p>
    <w:p w14:paraId="747B6F8E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Ödeme, ne kadar para kazandığınıza göre hesaplanmaz.</w:t>
      </w:r>
    </w:p>
    <w:p w14:paraId="3E738FB3" w14:textId="77777777" w:rsidR="001C1CF8" w:rsidRDefault="00F04258">
      <w:pPr>
        <w:pStyle w:val="Heading3"/>
      </w:pPr>
      <w:r>
        <w:rPr>
          <w:lang w:val="tr"/>
        </w:rPr>
        <w:t>Kimler acil durumda yardım ödemesi alabilir?</w:t>
      </w:r>
    </w:p>
    <w:p w14:paraId="725C9C44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 xml:space="preserve">Bu ödemeye aşağıdaki durumlarda başvurabilirsiniz: </w:t>
      </w:r>
    </w:p>
    <w:p w14:paraId="65E3DF87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 önemli bir acil durumdan etkilendiyse</w:t>
      </w:r>
    </w:p>
    <w:p w14:paraId="72031D6D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Evinizi terk etmek zorunda kaldıysanız veya önemli bir acil durum nedeniyle evinize dönemiyorsanız</w:t>
      </w:r>
    </w:p>
    <w:p w14:paraId="7C8CC133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Yiyecek veya barınma gibi ihtiyaçları karşılamak için paraya ihtiyacınız varsa.</w:t>
      </w:r>
    </w:p>
    <w:p w14:paraId="3EDCC33B" w14:textId="77777777" w:rsidR="001C1CF8" w:rsidRDefault="00F04258">
      <w:pPr>
        <w:pStyle w:val="Heading3"/>
      </w:pPr>
      <w:r>
        <w:rPr>
          <w:lang w:val="tr"/>
        </w:rPr>
        <w:lastRenderedPageBreak/>
        <w:t>Acil durumda yardım ödemesi başvurusu</w:t>
      </w:r>
    </w:p>
    <w:p w14:paraId="363A7218" w14:textId="77777777" w:rsidR="001C1CF8" w:rsidRPr="00BF72D9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tr"/>
        </w:rPr>
      </w:pPr>
      <w:r>
        <w:rPr>
          <w:color w:val="000000"/>
          <w:lang w:val="tr"/>
        </w:rPr>
        <w:t>Ödeme için başvuruda bulunmanız gerekecektir. Aile, Eşitlik ve Barınma Bakanlığı başvurunuzu inceleyecektir. Bakanlık, ödemeye hak kazanıp kazanmadığınızı size bildirecektir.</w:t>
      </w:r>
    </w:p>
    <w:p w14:paraId="7B37DD61" w14:textId="77777777" w:rsidR="001C1CF8" w:rsidRPr="00BF72D9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tr"/>
        </w:rPr>
      </w:pPr>
      <w:r>
        <w:rPr>
          <w:color w:val="000000"/>
          <w:lang w:val="tr"/>
        </w:rPr>
        <w:t>Acil duruma bağlı olarak, acil yardım ödemesine başvurmanın birkaç farklı yolu olabilir.</w:t>
      </w:r>
    </w:p>
    <w:p w14:paraId="2934CA33" w14:textId="77777777" w:rsidR="001C1CF8" w:rsidRPr="00BF72D9" w:rsidRDefault="00F04258">
      <w:pPr>
        <w:pStyle w:val="Heading4"/>
        <w:rPr>
          <w:lang w:val="tr"/>
        </w:rPr>
      </w:pPr>
      <w:r>
        <w:rPr>
          <w:lang w:val="tr"/>
        </w:rPr>
        <w:t>Yüz yüze başvuru</w:t>
      </w:r>
    </w:p>
    <w:p w14:paraId="693DD905" w14:textId="77777777" w:rsidR="001C1CF8" w:rsidRPr="00BF72D9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tr"/>
        </w:rPr>
      </w:pPr>
      <w:r>
        <w:rPr>
          <w:color w:val="000000"/>
          <w:lang w:val="tr"/>
        </w:rPr>
        <w:t xml:space="preserve">Yakınınızda açık bir Acil Yardım Merkezi olup olmadığını </w:t>
      </w:r>
      <w:hyperlink r:id="rId11">
        <w:r w:rsidR="001C1CF8">
          <w:rPr>
            <w:color w:val="004C97"/>
            <w:u w:val="single"/>
            <w:lang w:val="tr"/>
          </w:rPr>
          <w:t>www.emergency.vic.gov.au/relief</w:t>
        </w:r>
      </w:hyperlink>
      <w:r>
        <w:rPr>
          <w:color w:val="000000"/>
          <w:lang w:val="tr"/>
        </w:rPr>
        <w:t xml:space="preserve"> adresinden kontrol edebilirsiniz. Eğer varsa, oraya şahsen gidebilirsiniz. Mümkünse, yanınızda aşağıdakiler gibi bir kimlik belgesi getirin:</w:t>
      </w:r>
    </w:p>
    <w:p w14:paraId="04BB9480" w14:textId="0F51D81E" w:rsidR="001C1CF8" w:rsidRDefault="00A631EE" w:rsidP="00A631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 w:rsidRPr="00A631EE">
        <w:rPr>
          <w:color w:val="000000"/>
          <w:lang w:val="tr"/>
        </w:rPr>
        <w:t>Ehliyet</w:t>
      </w:r>
    </w:p>
    <w:p w14:paraId="2B3C9365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Medicare kartı</w:t>
      </w:r>
    </w:p>
    <w:p w14:paraId="4DEF5990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Adresinizi gösteren mektup veya fatura.</w:t>
      </w:r>
    </w:p>
    <w:p w14:paraId="724BDB47" w14:textId="77777777" w:rsidR="001C1CF8" w:rsidRPr="00BF72D9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tr"/>
        </w:rPr>
      </w:pPr>
      <w:r>
        <w:rPr>
          <w:color w:val="000000"/>
          <w:lang w:val="tr"/>
        </w:rPr>
        <w:t>Merkeze gittiğinizde, Victoria Hükümetinden bir kişi, ilgili koşulları karşılayıp karşılamadığınızı öğrenmek için sizinle konuşacaktır. Eğer karşılıyorsanız, acil yardım ödemesine başvurmanıza yardımcı olacaklardır.</w:t>
      </w:r>
    </w:p>
    <w:p w14:paraId="63281732" w14:textId="77777777" w:rsidR="001C1CF8" w:rsidRPr="00BF72D9" w:rsidRDefault="00F04258">
      <w:pPr>
        <w:pStyle w:val="Heading4"/>
        <w:rPr>
          <w:lang w:val="tr"/>
        </w:rPr>
      </w:pPr>
      <w:r>
        <w:rPr>
          <w:lang w:val="tr"/>
        </w:rPr>
        <w:t>Çevrim içi (internet üzerinden)</w:t>
      </w:r>
    </w:p>
    <w:p w14:paraId="140EC24B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 xml:space="preserve">Acil durumda yardım ödemesi için bazen çevrim içi başvuruda bulunmanız da mümkün olabilir. Yönlendirme için </w:t>
      </w:r>
      <w:hyperlink r:id="rId12">
        <w:r w:rsidR="001C1CF8">
          <w:rPr>
            <w:color w:val="004C97"/>
            <w:u w:val="single"/>
            <w:lang w:val="tr"/>
          </w:rPr>
          <w:t>www.emergency.vic.gov.au/relief</w:t>
        </w:r>
      </w:hyperlink>
      <w:r>
        <w:rPr>
          <w:color w:val="000000"/>
          <w:lang w:val="tr"/>
        </w:rPr>
        <w:t xml:space="preserve"> adresini ziyaret edin.</w:t>
      </w:r>
    </w:p>
    <w:p w14:paraId="154064A8" w14:textId="77777777" w:rsidR="001C1CF8" w:rsidRDefault="00F04258">
      <w:pPr>
        <w:pStyle w:val="Heading2"/>
      </w:pPr>
      <w:r>
        <w:rPr>
          <w:lang w:val="tr"/>
        </w:rPr>
        <w:t>Acil durumda yeniden kuruluş yardımı</w:t>
      </w:r>
    </w:p>
    <w:p w14:paraId="6262375A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Bu ödeme veriliyorsa ve aşağıdaki koşulları karşılıyorsanız bu ödemeden yararlanabilirsiniz:</w:t>
      </w:r>
    </w:p>
    <w:p w14:paraId="6CF26BFB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Önemli bir acil durum nedeniyle hasar gören evinizi onarmak için fazla paranız yoksa</w:t>
      </w:r>
    </w:p>
    <w:p w14:paraId="2B2578CA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Bina ya da eşya sigortanız yoksa</w:t>
      </w:r>
    </w:p>
    <w:p w14:paraId="5797B9EB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 hasar gördüğü veya yıkıldığı için evinize dönemiyorsanız</w:t>
      </w:r>
    </w:p>
    <w:p w14:paraId="72C452B8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Önemli bir acil durum nedeniyle evinize 7 günden fazla süreyle ulaşamıyorsanız.</w:t>
      </w:r>
    </w:p>
    <w:p w14:paraId="70A661B0" w14:textId="77777777" w:rsidR="001C1CF8" w:rsidRDefault="00F04258">
      <w:pPr>
        <w:pStyle w:val="Heading3"/>
      </w:pPr>
      <w:r>
        <w:rPr>
          <w:lang w:val="tr"/>
        </w:rPr>
        <w:t>Ödeme tutarı</w:t>
      </w:r>
    </w:p>
    <w:p w14:paraId="39FE9F17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Alacağınız para miktarı aşağıdaki unsurlara bağlıdır:</w:t>
      </w:r>
    </w:p>
    <w:p w14:paraId="7829FC76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Evinizde yaşayan kişi sayısı</w:t>
      </w:r>
    </w:p>
    <w:p w14:paraId="7DC7232A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color w:val="000000"/>
        </w:rPr>
      </w:pPr>
      <w:r>
        <w:rPr>
          <w:color w:val="000000"/>
          <w:lang w:val="tr"/>
        </w:rPr>
        <w:t>Evinizin ne kadarının hasar gördüğü</w:t>
      </w:r>
    </w:p>
    <w:p w14:paraId="5B9CFC77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Ne kadar para kazandığınız.</w:t>
      </w:r>
    </w:p>
    <w:p w14:paraId="308E44F6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tr"/>
        </w:rPr>
        <w:t>Bu ödemeyi şunlar için kullanabilirsiniz:</w:t>
      </w:r>
    </w:p>
    <w:p w14:paraId="5CF86223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Evinizi temizlediğiniz sırada başka bir yerde kalmak</w:t>
      </w:r>
    </w:p>
    <w:p w14:paraId="3FD9D193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Evinizde onarım yapmak</w:t>
      </w:r>
    </w:p>
    <w:p w14:paraId="2249CDB8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Evinizi yeniden inşa etmek</w:t>
      </w:r>
    </w:p>
    <w:p w14:paraId="0465D31B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Hasarlı eşyaların değiştirilmesi.</w:t>
      </w:r>
    </w:p>
    <w:p w14:paraId="51605C51" w14:textId="77777777" w:rsidR="001C1CF8" w:rsidRDefault="00F04258">
      <w:pPr>
        <w:pStyle w:val="Heading3"/>
      </w:pPr>
      <w:r>
        <w:rPr>
          <w:lang w:val="tr"/>
        </w:rPr>
        <w:t>Nasıl başvurulur?</w:t>
      </w:r>
    </w:p>
    <w:p w14:paraId="78C28163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Bu ödemeye nasıl başvurulacağı hakkında bilgi almak için:</w:t>
      </w:r>
    </w:p>
    <w:p w14:paraId="58EABDBB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1800 226 226 numaralı VicEmergency yardım hattını arayın (tercüman için 9’a basın).</w:t>
      </w:r>
    </w:p>
    <w:p w14:paraId="407D980F" w14:textId="77777777" w:rsidR="001C1CF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hyperlink r:id="rId13">
        <w:r>
          <w:rPr>
            <w:color w:val="004C97"/>
            <w:u w:val="single"/>
            <w:lang w:val="tr"/>
          </w:rPr>
          <w:t>www.emergency.vic.gov.au/relief</w:t>
        </w:r>
      </w:hyperlink>
      <w:r>
        <w:rPr>
          <w:color w:val="000000"/>
          <w:lang w:val="tr"/>
        </w:rPr>
        <w:t xml:space="preserve"> adresini ziyaret edin.</w:t>
      </w:r>
    </w:p>
    <w:p w14:paraId="2D3F4B38" w14:textId="2E6D087F" w:rsidR="001C1CF8" w:rsidRPr="00BF72D9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  <w:lang w:val="tr"/>
        </w:rPr>
      </w:pPr>
      <w:r>
        <w:rPr>
          <w:color w:val="000000"/>
          <w:lang w:val="tr"/>
        </w:rPr>
        <w:t>Aile, Eşitlik ve Barınma Bakanlığından bir kişi, yeniden kuruluş ödemesi başvurusuyla ilgili sizinle konuşabilir. Bu kişi, başvurmanıza yardımcı olabilir.</w:t>
      </w:r>
    </w:p>
    <w:p w14:paraId="70358007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Başvurunuzu yaparken bize bazı belgeler sunmanız gerekecektir. Aşağıdakilere dair kanıt göstermeniz gerekir:</w:t>
      </w:r>
    </w:p>
    <w:p w14:paraId="4F7D80D5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Kimlik, örneğin ehliyet veya pasaport</w:t>
      </w:r>
    </w:p>
    <w:p w14:paraId="1CC441A0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lastRenderedPageBreak/>
        <w:t>Gelir, örneğin maaş bordrosu veya Centrelink ödeme özeti</w:t>
      </w:r>
    </w:p>
    <w:p w14:paraId="30164D39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Sigorta durumu, örneğin sigorta şirketinizden bir belge</w:t>
      </w:r>
    </w:p>
    <w:p w14:paraId="629D6317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Evinizin ne kadar etkilendiği, örneğin hasarların fotoğrafları veya onarımlar için fiyat teklifleri.</w:t>
      </w:r>
    </w:p>
    <w:p w14:paraId="4AEF4BF6" w14:textId="77777777" w:rsidR="001C1CF8" w:rsidRDefault="00F04258">
      <w:pPr>
        <w:pStyle w:val="Heading1"/>
      </w:pPr>
      <w:r>
        <w:rPr>
          <w:lang w:val="tr"/>
        </w:rPr>
        <w:t>Daha fazla yardım ve destek</w:t>
      </w:r>
    </w:p>
    <w:p w14:paraId="5941F7B4" w14:textId="6A2B7F24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 xml:space="preserve">Victoria Hükümeti ve belediyeniz diğer yardım ve </w:t>
      </w:r>
      <w:r w:rsidR="00235332" w:rsidRPr="00235332">
        <w:rPr>
          <w:color w:val="000000"/>
          <w:lang w:val="tr"/>
        </w:rPr>
        <w:t>toparlanma</w:t>
      </w:r>
      <w:r>
        <w:rPr>
          <w:color w:val="000000"/>
          <w:lang w:val="tr"/>
        </w:rPr>
        <w:t xml:space="preserve"> hizmetlerini bulmanıza yardımcı olabilir. </w:t>
      </w:r>
    </w:p>
    <w:p w14:paraId="52C89E57" w14:textId="77777777" w:rsidR="001C1CF8" w:rsidRPr="00BF72D9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lang w:val="tr"/>
        </w:rPr>
      </w:pPr>
      <w:r>
        <w:rPr>
          <w:color w:val="000000"/>
          <w:lang w:val="tr"/>
        </w:rPr>
        <w:t>Yardıma ihtiyacınız varsa, lütfen 1800 226 226 numaralı VicEmergency yardım hattını arayın. Tercüman için 9'u tuşlayın.</w:t>
      </w:r>
    </w:p>
    <w:p w14:paraId="756F434C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 xml:space="preserve">Yardım ve toparlanmayla ilgili bilgileri </w:t>
      </w:r>
      <w:hyperlink r:id="rId14">
        <w:r w:rsidR="001C1CF8">
          <w:rPr>
            <w:color w:val="004C97"/>
            <w:u w:val="single"/>
            <w:lang w:val="tr"/>
          </w:rPr>
          <w:t>www.emergency.vic.gov.au/relief</w:t>
        </w:r>
      </w:hyperlink>
      <w:r>
        <w:rPr>
          <w:color w:val="000000"/>
          <w:lang w:val="tr"/>
        </w:rPr>
        <w:t xml:space="preserve"> adresinde bulabilirsiniz. Belediyenizin internet sitesine ve sosyal medya sayfalarına da göz atabilirsiniz.</w:t>
      </w:r>
    </w:p>
    <w:p w14:paraId="4875B6B1" w14:textId="77777777" w:rsidR="001C1CF8" w:rsidRDefault="00F04258">
      <w:pPr>
        <w:pStyle w:val="Heading2"/>
      </w:pPr>
      <w:r>
        <w:rPr>
          <w:lang w:val="tr"/>
        </w:rPr>
        <w:t>Kişisel Mali Sıkıntılar için Yardım Programı bilgileri</w:t>
      </w:r>
    </w:p>
    <w:p w14:paraId="66EE7658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 xml:space="preserve">Kişisel Mali Sıkıntılar için Yardım Programı hakkında daha fazla bilgi için </w:t>
      </w:r>
      <w:hyperlink r:id="rId15">
        <w:r w:rsidR="001C1CF8">
          <w:rPr>
            <w:color w:val="004C97"/>
            <w:u w:val="single"/>
            <w:lang w:val="tr"/>
          </w:rPr>
          <w:t>services.dffh.vic.gov.au/personal-hardship-assistance-program</w:t>
        </w:r>
      </w:hyperlink>
      <w:r>
        <w:rPr>
          <w:color w:val="000000"/>
          <w:lang w:val="tr"/>
        </w:rPr>
        <w:t xml:space="preserve"> adresini ziyaret edin.</w:t>
      </w:r>
    </w:p>
    <w:p w14:paraId="653F0A33" w14:textId="77777777" w:rsidR="001C1CF8" w:rsidRDefault="00F04258">
      <w:pPr>
        <w:pStyle w:val="Heading2"/>
      </w:pPr>
      <w:r>
        <w:rPr>
          <w:lang w:val="tr"/>
        </w:rPr>
        <w:t>Başlıca İrtibat Bilgileri</w:t>
      </w:r>
    </w:p>
    <w:p w14:paraId="3E772683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lang w:val="tr"/>
        </w:rPr>
        <w:t>Belediye:</w:t>
      </w:r>
    </w:p>
    <w:p w14:paraId="7C0D3D36" w14:textId="77777777" w:rsidR="001C1CF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hyperlink r:id="rId16">
        <w:r>
          <w:rPr>
            <w:color w:val="004C97"/>
            <w:u w:val="single"/>
            <w:lang w:val="tr"/>
          </w:rPr>
          <w:t>www.vic.gov.au/know-your-council</w:t>
        </w:r>
      </w:hyperlink>
      <w:r>
        <w:rPr>
          <w:color w:val="000000"/>
          <w:lang w:val="tr"/>
        </w:rPr>
        <w:t xml:space="preserve"> adresinde belediyenizi arayın. </w:t>
      </w:r>
    </w:p>
    <w:p w14:paraId="22F247B7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tr"/>
        </w:rPr>
        <w:t>VicEmergency:</w:t>
      </w:r>
    </w:p>
    <w:p w14:paraId="43B5FE23" w14:textId="77777777" w:rsidR="001C1CF8" w:rsidRDefault="00F0425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r>
        <w:rPr>
          <w:color w:val="000000"/>
          <w:lang w:val="tr"/>
        </w:rPr>
        <w:t>1800 226 226 numaralı yardım hattını arayın.</w:t>
      </w:r>
    </w:p>
    <w:p w14:paraId="37E36992" w14:textId="77777777" w:rsidR="001C1CF8" w:rsidRDefault="001C1CF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</w:pPr>
      <w:hyperlink r:id="rId17">
        <w:r>
          <w:rPr>
            <w:color w:val="004C97"/>
            <w:u w:val="single"/>
            <w:lang w:val="tr"/>
          </w:rPr>
          <w:t xml:space="preserve">www.emergency.vic.gov.au </w:t>
        </w:r>
      </w:hyperlink>
      <w:r>
        <w:rPr>
          <w:color w:val="000000"/>
          <w:lang w:val="tr"/>
        </w:rPr>
        <w:t xml:space="preserve"> adresindeki internet sitesini ziyaret edin. </w:t>
      </w:r>
    </w:p>
    <w:p w14:paraId="2A55CC40" w14:textId="77777777" w:rsidR="001C1CF8" w:rsidRDefault="00F04258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rPr>
          <w:color w:val="000000"/>
          <w:lang w:val="tr"/>
        </w:rPr>
        <w:t>Aile içi şiddet hizmetleri:</w:t>
      </w:r>
    </w:p>
    <w:p w14:paraId="38896E4B" w14:textId="77777777" w:rsidR="001C1CF8" w:rsidRDefault="00F04258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</w:pPr>
      <w:r>
        <w:rPr>
          <w:color w:val="000000"/>
          <w:lang w:val="tr"/>
        </w:rPr>
        <w:t>Safe Steps Aile Şiddetine Müdahale Merkezini 1800 015 188 numaralı telefondan arayın.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397B16" w14:paraId="68D049C5" w14:textId="77777777" w:rsidTr="00C11772">
        <w:tc>
          <w:tcPr>
            <w:tcW w:w="10194" w:type="dxa"/>
          </w:tcPr>
          <w:p w14:paraId="0B59122F" w14:textId="77777777" w:rsidR="001C1CF8" w:rsidRDefault="00F04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tr"/>
              </w:rPr>
              <w:t xml:space="preserve">Bu belgeyi başka bir biçimde almak için </w:t>
            </w:r>
            <w:hyperlink r:id="rId18">
              <w:r w:rsidR="001C1CF8">
                <w:rPr>
                  <w:color w:val="004C97"/>
                  <w:sz w:val="24"/>
                  <w:szCs w:val="24"/>
                  <w:u w:val="single"/>
                  <w:lang w:val="tr"/>
                </w:rPr>
                <w:t>Acil Durum Yönetimi Şubesine e-posta gönderin</w:t>
              </w:r>
            </w:hyperlink>
            <w:r>
              <w:rPr>
                <w:color w:val="000000"/>
                <w:sz w:val="24"/>
                <w:szCs w:val="24"/>
                <w:lang w:val="tr"/>
              </w:rPr>
              <w:t>&lt;emb@dffh.vic.gov.au&gt;.</w:t>
            </w:r>
          </w:p>
          <w:p w14:paraId="731B4DDE" w14:textId="77777777" w:rsidR="001C1CF8" w:rsidRDefault="00F04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tr"/>
              </w:rPr>
              <w:t>Victoria Hükümeti, 1 Treasury Place, Melbourne tarafından yetkilendirilmiş ve yayınlanmıştır.</w:t>
            </w:r>
          </w:p>
          <w:p w14:paraId="798731B6" w14:textId="77777777" w:rsidR="001C1CF8" w:rsidRDefault="00F0425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lang w:val="tr"/>
              </w:rPr>
              <w:t>© Victoria Eyaleti, Avustralya, Aile, Eşitlik ve Barınma Bakanlığı, Kasım 2023.</w:t>
            </w:r>
          </w:p>
          <w:p w14:paraId="189C70C1" w14:textId="77777777" w:rsidR="00BF72D9" w:rsidRDefault="00BF72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  <w:lang w:val="tr"/>
              </w:rPr>
            </w:pPr>
            <w:bookmarkStart w:id="1" w:name="_zczj4nma8xs2" w:colFirst="0" w:colLast="0"/>
            <w:bookmarkEnd w:id="1"/>
            <w:r w:rsidRPr="00BF72D9">
              <w:rPr>
                <w:color w:val="000000"/>
                <w:sz w:val="20"/>
                <w:szCs w:val="20"/>
                <w:lang w:val="tr"/>
              </w:rPr>
              <w:t>ISBN 978-1-76130-997-7 (pdf/online/MS word)</w:t>
            </w:r>
          </w:p>
          <w:p w14:paraId="38C7ECB2" w14:textId="479ACC4D" w:rsidR="001C1CF8" w:rsidRDefault="001C1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color w:val="000000"/>
                <w:sz w:val="20"/>
                <w:szCs w:val="20"/>
              </w:rPr>
            </w:pPr>
            <w:hyperlink r:id="rId19">
              <w:r>
                <w:rPr>
                  <w:color w:val="004C97"/>
                  <w:sz w:val="20"/>
                  <w:szCs w:val="20"/>
                  <w:u w:val="single"/>
                  <w:lang w:val="tr"/>
                </w:rPr>
                <w:t>Kişisel Mali Sıkıntılar için Yardım Programından (dffh.vic.gov.au)</w:t>
              </w:r>
            </w:hyperlink>
            <w:r>
              <w:rPr>
                <w:color w:val="000000"/>
                <w:sz w:val="20"/>
                <w:szCs w:val="20"/>
                <w:lang w:val="tr"/>
              </w:rPr>
              <w:t xml:space="preserve"> &lt;https://services.dffh.vic.gov.au/personal-hardship-assistance-program&gt;temin edilebilir.</w:t>
            </w:r>
          </w:p>
        </w:tc>
      </w:tr>
    </w:tbl>
    <w:p w14:paraId="19AAF3FE" w14:textId="77777777" w:rsidR="001C1CF8" w:rsidRDefault="001C1CF8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sectPr w:rsidR="001C1CF8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F80703" w14:textId="77777777" w:rsidR="00A81838" w:rsidRDefault="00A81838">
      <w:pPr>
        <w:spacing w:after="0"/>
      </w:pPr>
      <w:r>
        <w:separator/>
      </w:r>
    </w:p>
  </w:endnote>
  <w:endnote w:type="continuationSeparator" w:id="0">
    <w:p w14:paraId="51B4BF7B" w14:textId="77777777" w:rsidR="00A81838" w:rsidRDefault="00A8183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0E11CA3-4F6E-4049-9557-5EE0D7C2AE74}"/>
    <w:embedBold r:id="rId2" w:fontKey="{EE1710B7-DCF8-47FE-B381-73DF1B98D3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514230C8-B6D7-419B-8B3D-F2E5672ECEF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4C1347-5C55-4FFD-8BA0-3718B3A74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D1D7D" w14:textId="77777777" w:rsidR="001C1CF8" w:rsidRDefault="00F04258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03EE0058" wp14:editId="5C8FF161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92C0609" wp14:editId="48F03B0B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84A3C5" w14:textId="77777777" w:rsidR="001C1CF8" w:rsidRDefault="00F0425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tr"/>
                            </w:rPr>
                            <w:t>RESMÎ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1" o:spid="_x0000_s2049" type="#_x0000_t202" style="width:596.05pt;height:25.3pt;margin-top:801.93pt;margin-left:-42.92pt;mso-wrap-distance-bottom:0;mso-wrap-distance-left:9pt;mso-wrap-distance-right:9pt;mso-wrap-distance-top:0;position:absolute;v-text-anchor:bottom;z-index:251659264" filled="f" fillcolor="this" stroked="f">
              <v:textbox inset="7.2pt,0,7.2pt,0">
                <w:txbxContent>
                  <w:p w:rsidR="001C1CF8" w14:paraId="0724DC3E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tr"/>
                      </w:rPr>
                      <w:t>RESMÎ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F3F97" w14:textId="77777777" w:rsidR="001C1CF8" w:rsidRDefault="00F04258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316028B" wp14:editId="3E6C5767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A309DD8" w14:textId="77777777" w:rsidR="001C1CF8" w:rsidRDefault="00F0425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tr"/>
                            </w:rPr>
                            <w:t>RESMÎ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2" o:spid="_x0000_s2050" type="#_x0000_t202" style="width:596.05pt;height:25.3pt;margin-top:801.96pt;margin-left:-42.92pt;mso-wrap-distance-bottom:0;mso-wrap-distance-left:9pt;mso-wrap-distance-right:9pt;mso-wrap-distance-top:0;position:absolute;v-text-anchor:bottom;z-index:251661312" filled="f" fillcolor="this" stroked="f">
              <v:textbox inset="7.2pt,0,7.2pt,0">
                <w:txbxContent>
                  <w:p w:rsidR="001C1CF8" w14:paraId="2EB8958A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tr"/>
                      </w:rPr>
                      <w:t>RESMÎ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12939" w14:textId="77777777" w:rsidR="001C1CF8" w:rsidRDefault="00F04258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D61DA24" wp14:editId="0DFA7B1C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7D33A" w14:textId="77777777" w:rsidR="001C1CF8" w:rsidRDefault="00F0425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tr"/>
                            </w:rPr>
                            <w:t>RESMÎ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Rectangle 3" o:spid="_x0000_s2051" type="#_x0000_t202" alt="{&quot;HashCode&quot;:904758361,&quot;Height&quot;:841.0,&quot;Width&quot;:595.0,&quot;Placement&quot;:&quot;Footer&quot;,&quot;Index&quot;:&quot;Primary&quot;,&quot;Section&quot;:3,&quot;Top&quot;:0.0,&quot;Left&quot;:0.0}" style="width:596.05pt;height:25.3pt;margin-top:801.93pt;margin-left:-42.92pt;mso-wrap-distance-bottom:0;mso-wrap-distance-left:9pt;mso-wrap-distance-right:9pt;mso-wrap-distance-top:0;position:absolute;v-text-anchor:bottom;z-index:251663360" filled="f" fillcolor="this" stroked="f">
              <v:textbox inset="7.2pt,0,7.2pt,0">
                <w:txbxContent>
                  <w:p w:rsidR="001C1CF8" w14:paraId="101BCCD9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tr"/>
                      </w:rPr>
                      <w:t>RESMÎ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51A774" wp14:editId="2091F585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E90A015" w14:textId="77777777" w:rsidR="001C1CF8" w:rsidRDefault="00F04258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  <w:lang w:val="tr"/>
                            </w:rPr>
                            <w:t>RESMÎ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shape id="Rectangle 4" o:spid="_x0000_s2052" type="#_x0000_t202" alt="{&quot;HashCode&quot;:904758361,&quot;Height&quot;:841.0,&quot;Width&quot;:595.0,&quot;Placement&quot;:&quot;Footer&quot;,&quot;Index&quot;:&quot;Primary&quot;,&quot;Section&quot;:2,&quot;Top&quot;:0.0,&quot;Left&quot;:0.0}" style="width:596.05pt;height:25.3pt;margin-top:801.93pt;margin-left:-42.92pt;mso-wrap-distance-bottom:0;mso-wrap-distance-left:9pt;mso-wrap-distance-right:9pt;mso-wrap-distance-top:0;position:absolute;v-text-anchor:bottom;z-index:251665408" filled="f" fillcolor="this" stroked="f">
              <v:textbox inset="7.2pt,0,7.2pt,0">
                <w:txbxContent>
                  <w:p w:rsidR="001C1CF8" w14:paraId="11AF5C14" w14:textId="77777777">
                    <w:pPr>
                      <w:bidi w:val="0"/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  <w:rtl w:val="0"/>
                        <w:lang w:val="tr"/>
                      </w:rPr>
                      <w:t>RESMÎ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3B736" w14:textId="77777777" w:rsidR="00A81838" w:rsidRDefault="00A81838">
      <w:pPr>
        <w:spacing w:after="0"/>
      </w:pPr>
      <w:r>
        <w:separator/>
      </w:r>
    </w:p>
  </w:footnote>
  <w:footnote w:type="continuationSeparator" w:id="0">
    <w:p w14:paraId="53DD3D07" w14:textId="77777777" w:rsidR="00A81838" w:rsidRDefault="00A8183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3D06C" w14:textId="77777777" w:rsidR="001C1CF8" w:rsidRDefault="00F04258">
    <w:pPr>
      <w:pBdr>
        <w:top w:val="nil"/>
        <w:left w:val="nil"/>
        <w:bottom w:val="nil"/>
        <w:right w:val="nil"/>
        <w:between w:val="nil"/>
      </w:pBdr>
      <w:spacing w:after="300"/>
      <w:rPr>
        <w:b/>
        <w:bCs/>
        <w:color w:val="201547"/>
        <w:sz w:val="18"/>
        <w:szCs w:val="18"/>
      </w:rPr>
    </w:pPr>
    <w:r>
      <w:rPr>
        <w:b/>
        <w:bCs/>
        <w:color w:val="201547"/>
        <w:sz w:val="18"/>
        <w:szCs w:val="18"/>
        <w:lang w:val="tr"/>
      </w:rPr>
      <w:t>Kişisel Mali Sıkıntılar için Yardım Programı – Genel Bilgiler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201284233">
    <w:abstractNumId w:val="1"/>
  </w:num>
  <w:num w:numId="2" w16cid:durableId="20206185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23453"/>
    <w:rsid w:val="00157DC2"/>
    <w:rsid w:val="001C1CF8"/>
    <w:rsid w:val="00231D47"/>
    <w:rsid w:val="00235332"/>
    <w:rsid w:val="002B260F"/>
    <w:rsid w:val="00397B16"/>
    <w:rsid w:val="00443775"/>
    <w:rsid w:val="0065388F"/>
    <w:rsid w:val="008B705F"/>
    <w:rsid w:val="00984D32"/>
    <w:rsid w:val="009D582E"/>
    <w:rsid w:val="00A631EE"/>
    <w:rsid w:val="00A81838"/>
    <w:rsid w:val="00AD74D7"/>
    <w:rsid w:val="00B57F2C"/>
    <w:rsid w:val="00BF72D9"/>
    <w:rsid w:val="00C11772"/>
    <w:rsid w:val="00E47DF5"/>
    <w:rsid w:val="00E80BE6"/>
    <w:rsid w:val="00F04258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B44640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870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5818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Kişisel Mali Sıkıntılar için Yardım Programı – Genel Bilgiler</dc:title>
  <dc:creator>Department of Families‚ Fairness and Housing‚ Victorian Government</dc:creator>
  <cp:revision>2</cp:revision>
  <cp:lastPrinted>2026-02-16T06:08:00Z</cp:lastPrinted>
  <dcterms:created xsi:type="dcterms:W3CDTF">2026-03-04T05:46:00Z</dcterms:created>
  <dcterms:modified xsi:type="dcterms:W3CDTF">2026-03-04T05:46:00Z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